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CF" w:rsidRDefault="00A26FC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Stemma di Monteleone Rocca Doria" style="position:absolute;margin-left:249.35pt;margin-top:2.1pt;width:52.1pt;height:71.3pt;z-index:251658240;visibility:visible" filled="t" stroked="t">
            <v:imagedata r:id="rId5" o:title=""/>
          </v:shape>
        </w:pict>
      </w:r>
    </w:p>
    <w:p w:rsidR="00A26FCF" w:rsidRDefault="00A26FCF" w:rsidP="00203AB7">
      <w:r>
        <w:pict>
          <v:shape id="Immagine 18" o:spid="_x0000_i1025" type="#_x0000_t75" style="width:107.25pt;height:42.75pt;visibility:visible;mso-position-horizontal-relative:char;mso-position-vertical-relative:line">
            <v:imagedata r:id="rId6" o:title=""/>
          </v:shape>
        </w:pict>
      </w:r>
    </w:p>
    <w:p w:rsidR="00A26FCF" w:rsidRPr="00203AB7" w:rsidRDefault="00A26FCF" w:rsidP="00203AB7"/>
    <w:p w:rsidR="00A26FCF" w:rsidRDefault="00A26FCF"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COMUNE DE MONTELEONE</w:t>
      </w:r>
    </w:p>
    <w:p w:rsidR="00A26FCF" w:rsidRDefault="00A26FCF" w:rsidP="00203AB7">
      <w:pPr>
        <w:widowControl w:val="0"/>
        <w:autoSpaceDE w:val="0"/>
        <w:autoSpaceDN w:val="0"/>
        <w:adjustRightInd w:val="0"/>
        <w:spacing w:before="5" w:line="375" w:lineRule="exact"/>
        <w:jc w:val="center"/>
        <w:rPr>
          <w:b/>
          <w:bCs/>
          <w:position w:val="-1"/>
          <w:sz w:val="42"/>
          <w:szCs w:val="42"/>
        </w:rPr>
      </w:pPr>
      <w:r>
        <w:rPr>
          <w:b/>
          <w:bCs/>
          <w:position w:val="-1"/>
          <w:sz w:val="42"/>
          <w:szCs w:val="42"/>
        </w:rPr>
        <w:t>Provìntzia de Tàtari</w:t>
      </w:r>
    </w:p>
    <w:p w:rsidR="00A26FCF" w:rsidRPr="00E2734E" w:rsidRDefault="00A26FCF" w:rsidP="00203AB7">
      <w:pPr>
        <w:widowControl w:val="0"/>
        <w:autoSpaceDE w:val="0"/>
        <w:autoSpaceDN w:val="0"/>
        <w:adjustRightInd w:val="0"/>
        <w:spacing w:before="5" w:line="375" w:lineRule="exact"/>
        <w:jc w:val="center"/>
        <w:rPr>
          <w:b/>
          <w:bCs/>
          <w:spacing w:val="-1"/>
          <w:position w:val="-1"/>
          <w:sz w:val="42"/>
          <w:szCs w:val="42"/>
        </w:rPr>
      </w:pPr>
      <w:r w:rsidRPr="00E2734E">
        <w:rPr>
          <w:b/>
          <w:bCs/>
          <w:position w:val="-1"/>
          <w:sz w:val="42"/>
          <w:szCs w:val="42"/>
        </w:rPr>
        <w:t>Delibera</w:t>
      </w:r>
      <w:r>
        <w:rPr>
          <w:b/>
          <w:bCs/>
          <w:position w:val="-1"/>
          <w:sz w:val="42"/>
          <w:szCs w:val="42"/>
        </w:rPr>
        <w:t>t</w:t>
      </w:r>
      <w:r w:rsidRPr="00E2734E">
        <w:rPr>
          <w:b/>
          <w:bCs/>
          <w:position w:val="-1"/>
          <w:sz w:val="42"/>
          <w:szCs w:val="42"/>
        </w:rPr>
        <w:t>zione</w:t>
      </w:r>
      <w:r>
        <w:rPr>
          <w:b/>
          <w:bCs/>
          <w:position w:val="-1"/>
          <w:sz w:val="42"/>
          <w:szCs w:val="42"/>
        </w:rPr>
        <w:t xml:space="preserve"> </w:t>
      </w:r>
      <w:r w:rsidRPr="00E2734E">
        <w:rPr>
          <w:b/>
          <w:bCs/>
          <w:position w:val="-1"/>
          <w:sz w:val="42"/>
          <w:szCs w:val="42"/>
        </w:rPr>
        <w:t>de</w:t>
      </w:r>
      <w:r>
        <w:rPr>
          <w:b/>
          <w:bCs/>
          <w:position w:val="-1"/>
          <w:sz w:val="42"/>
          <w:szCs w:val="42"/>
        </w:rPr>
        <w:t xml:space="preserve"> s</w:t>
      </w:r>
      <w:r w:rsidRPr="00E2734E">
        <w:rPr>
          <w:b/>
          <w:bCs/>
          <w:position w:val="-1"/>
          <w:sz w:val="42"/>
          <w:szCs w:val="42"/>
        </w:rPr>
        <w:t>a Giunta</w:t>
      </w:r>
      <w:r>
        <w:rPr>
          <w:b/>
          <w:bCs/>
          <w:position w:val="-1"/>
          <w:sz w:val="42"/>
          <w:szCs w:val="42"/>
        </w:rPr>
        <w:t xml:space="preserve"> </w:t>
      </w:r>
      <w:r w:rsidRPr="00E2734E">
        <w:rPr>
          <w:b/>
          <w:bCs/>
          <w:spacing w:val="-1"/>
          <w:position w:val="-1"/>
          <w:sz w:val="42"/>
          <w:szCs w:val="42"/>
        </w:rPr>
        <w:t>Comunale</w:t>
      </w:r>
    </w:p>
    <w:p w:rsidR="00A26FCF" w:rsidRDefault="00A26FCF" w:rsidP="00203AB7">
      <w:pPr>
        <w:tabs>
          <w:tab w:val="left" w:pos="3960"/>
        </w:tabs>
        <w:jc w:val="center"/>
        <w:rPr>
          <w:b/>
        </w:rPr>
      </w:pPr>
    </w:p>
    <w:p w:rsidR="00A26FCF" w:rsidRPr="00424FCB" w:rsidRDefault="00A26FCF" w:rsidP="00203AB7">
      <w:pPr>
        <w:tabs>
          <w:tab w:val="left" w:pos="3960"/>
        </w:tabs>
        <w:jc w:val="center"/>
        <w:rPr>
          <w:b/>
          <w:sz w:val="24"/>
          <w:szCs w:val="24"/>
        </w:rPr>
      </w:pPr>
      <w:r w:rsidRPr="00424FCB">
        <w:rPr>
          <w:b/>
          <w:sz w:val="24"/>
          <w:szCs w:val="24"/>
        </w:rPr>
        <w:t xml:space="preserve">N° </w:t>
      </w:r>
      <w:r>
        <w:rPr>
          <w:b/>
          <w:sz w:val="24"/>
          <w:szCs w:val="24"/>
        </w:rPr>
        <w:t xml:space="preserve">38 </w:t>
      </w:r>
      <w:r w:rsidRPr="00424FCB">
        <w:rPr>
          <w:b/>
          <w:sz w:val="24"/>
          <w:szCs w:val="24"/>
        </w:rPr>
        <w:t xml:space="preserve">de su </w:t>
      </w:r>
      <w:r>
        <w:rPr>
          <w:b/>
          <w:sz w:val="24"/>
          <w:szCs w:val="24"/>
        </w:rPr>
        <w:t xml:space="preserve"> 28</w:t>
      </w:r>
      <w:r w:rsidRPr="00424FCB">
        <w:rPr>
          <w:b/>
          <w:sz w:val="24"/>
          <w:szCs w:val="24"/>
        </w:rPr>
        <w:t>.</w:t>
      </w:r>
      <w:r>
        <w:rPr>
          <w:b/>
          <w:sz w:val="24"/>
          <w:szCs w:val="24"/>
        </w:rPr>
        <w:t>09.</w:t>
      </w:r>
      <w:r w:rsidRPr="00424FCB">
        <w:rPr>
          <w:b/>
          <w:sz w:val="24"/>
          <w:szCs w:val="24"/>
        </w:rPr>
        <w:t>20</w:t>
      </w:r>
      <w:r>
        <w:rPr>
          <w:b/>
          <w:sz w:val="24"/>
          <w:szCs w:val="24"/>
        </w:rPr>
        <w:t>20</w:t>
      </w:r>
    </w:p>
    <w:p w:rsidR="00A26FCF" w:rsidRPr="004447DE" w:rsidRDefault="00A26FCF" w:rsidP="00203AB7">
      <w:pPr>
        <w:tabs>
          <w:tab w:val="left" w:pos="3960"/>
        </w:tabs>
        <w:rPr>
          <w:b/>
        </w:rPr>
      </w:pPr>
    </w:p>
    <w:tbl>
      <w:tblPr>
        <w:tblW w:w="0" w:type="auto"/>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888"/>
      </w:tblGrid>
      <w:tr w:rsidR="00A26FCF" w:rsidRPr="00764440" w:rsidTr="004539DE">
        <w:tc>
          <w:tcPr>
            <w:tcW w:w="9888" w:type="dxa"/>
            <w:tcBorders>
              <w:top w:val="single" w:sz="6" w:space="0" w:color="auto"/>
              <w:bottom w:val="single" w:sz="6" w:space="0" w:color="auto"/>
            </w:tcBorders>
          </w:tcPr>
          <w:p w:rsidR="00A26FCF" w:rsidRPr="00764440" w:rsidRDefault="00A26FCF" w:rsidP="00975DC5">
            <w:pPr>
              <w:jc w:val="both"/>
            </w:pPr>
            <w:r w:rsidRPr="00754D5F">
              <w:rPr>
                <w:b/>
                <w:sz w:val="24"/>
                <w:szCs w:val="24"/>
              </w:rPr>
              <w:t xml:space="preserve">OGETU : </w:t>
            </w:r>
            <w:r>
              <w:rPr>
                <w:b/>
                <w:sz w:val="24"/>
                <w:szCs w:val="24"/>
              </w:rPr>
              <w:t>Atu de indiritzu in òrdine a sa costitutzione de su fundu de produtividade annu 2020 e diretivas pro sa cuntratatzione detzentrada</w:t>
            </w:r>
            <w:r w:rsidRPr="00764440">
              <w:rPr>
                <w:b/>
                <w:sz w:val="24"/>
                <w:szCs w:val="24"/>
              </w:rPr>
              <w:t xml:space="preserve"> </w:t>
            </w:r>
          </w:p>
        </w:tc>
      </w:tr>
    </w:tbl>
    <w:p w:rsidR="00A26FCF" w:rsidRPr="00764440" w:rsidRDefault="00A26FCF" w:rsidP="00203AB7">
      <w:pPr>
        <w:tabs>
          <w:tab w:val="left" w:pos="3960"/>
        </w:tabs>
        <w:jc w:val="both"/>
        <w:rPr>
          <w:sz w:val="28"/>
          <w:szCs w:val="28"/>
        </w:rPr>
      </w:pPr>
    </w:p>
    <w:p w:rsidR="00A26FCF" w:rsidRDefault="00A26FCF" w:rsidP="00203AB7">
      <w:pPr>
        <w:pStyle w:val="BodyTextIndent"/>
        <w:jc w:val="both"/>
        <w:rPr>
          <w:rFonts w:ascii="Century Gothic" w:hAnsi="Century Gothic"/>
        </w:rPr>
      </w:pPr>
      <w:r w:rsidRPr="00424FCB">
        <w:rPr>
          <w:rFonts w:ascii="Century Gothic" w:hAnsi="Century Gothic"/>
        </w:rPr>
        <w:t>S’annu</w:t>
      </w:r>
      <w:r>
        <w:rPr>
          <w:rFonts w:ascii="Century Gothic" w:hAnsi="Century Gothic"/>
        </w:rPr>
        <w:t xml:space="preserve"> </w:t>
      </w:r>
      <w:r w:rsidRPr="00424FCB">
        <w:rPr>
          <w:rFonts w:ascii="Century Gothic" w:hAnsi="Century Gothic"/>
        </w:rPr>
        <w:t>duamìgia</w:t>
      </w:r>
      <w:r>
        <w:rPr>
          <w:rFonts w:ascii="Century Gothic" w:hAnsi="Century Gothic"/>
        </w:rPr>
        <w:t xml:space="preserve"> binti</w:t>
      </w:r>
      <w:r w:rsidRPr="00424FCB">
        <w:rPr>
          <w:rFonts w:ascii="Century Gothic" w:hAnsi="Century Gothic"/>
        </w:rPr>
        <w:t xml:space="preserve">, sa die </w:t>
      </w:r>
      <w:r>
        <w:rPr>
          <w:rFonts w:ascii="Century Gothic" w:hAnsi="Century Gothic"/>
        </w:rPr>
        <w:t xml:space="preserve">bintioto </w:t>
      </w:r>
      <w:r w:rsidRPr="00424FCB">
        <w:rPr>
          <w:rFonts w:ascii="Century Gothic" w:hAnsi="Century Gothic"/>
        </w:rPr>
        <w:t xml:space="preserve">de su mese de </w:t>
      </w:r>
      <w:r>
        <w:rPr>
          <w:rFonts w:ascii="Century Gothic" w:hAnsi="Century Gothic"/>
        </w:rPr>
        <w:t xml:space="preserve">Cabudanni, in Monteleone, in sa sala de sas Adunàntzias, a </w:t>
      </w:r>
      <w:r w:rsidRPr="00424FCB">
        <w:rPr>
          <w:rFonts w:ascii="Century Gothic" w:hAnsi="Century Gothic"/>
        </w:rPr>
        <w:t xml:space="preserve"> sas </w:t>
      </w:r>
      <w:r w:rsidRPr="002361F4">
        <w:rPr>
          <w:rFonts w:ascii="Century Gothic" w:hAnsi="Century Gothic"/>
          <w:b/>
        </w:rPr>
        <w:t>1</w:t>
      </w:r>
      <w:r>
        <w:rPr>
          <w:rFonts w:ascii="Century Gothic" w:hAnsi="Century Gothic"/>
          <w:b/>
        </w:rPr>
        <w:t>8</w:t>
      </w:r>
      <w:r w:rsidRPr="002361F4">
        <w:rPr>
          <w:rFonts w:ascii="Century Gothic" w:hAnsi="Century Gothic"/>
          <w:b/>
        </w:rPr>
        <w:t>:</w:t>
      </w:r>
      <w:r>
        <w:rPr>
          <w:rFonts w:ascii="Century Gothic" w:hAnsi="Century Gothic"/>
          <w:b/>
        </w:rPr>
        <w:t>45</w:t>
      </w:r>
      <w:r w:rsidRPr="00424FCB">
        <w:rPr>
          <w:rFonts w:ascii="Century Gothic" w:hAnsi="Century Gothic"/>
        </w:rPr>
        <w:t xml:space="preserve">, </w:t>
      </w:r>
      <w:r>
        <w:rPr>
          <w:rFonts w:ascii="Century Gothic" w:hAnsi="Century Gothic"/>
        </w:rPr>
        <w:t xml:space="preserve">s’est reunida </w:t>
      </w:r>
      <w:r w:rsidRPr="00424FCB">
        <w:rPr>
          <w:rFonts w:ascii="Century Gothic" w:hAnsi="Century Gothic"/>
        </w:rPr>
        <w:t>sa Giunta Comunale</w:t>
      </w:r>
      <w:r>
        <w:rPr>
          <w:rFonts w:ascii="Century Gothic" w:hAnsi="Century Gothic"/>
        </w:rPr>
        <w:t>.</w:t>
      </w:r>
    </w:p>
    <w:p w:rsidR="00A26FCF" w:rsidRPr="00424FCB" w:rsidRDefault="00A26FCF" w:rsidP="00203AB7">
      <w:pPr>
        <w:pStyle w:val="BodyTextIndent"/>
        <w:jc w:val="both"/>
        <w:rPr>
          <w:rFonts w:ascii="Century Gothic" w:hAnsi="Century Gothic"/>
        </w:rPr>
      </w:pPr>
      <w:r>
        <w:rPr>
          <w:rFonts w:ascii="Century Gothic" w:hAnsi="Century Gothic"/>
        </w:rPr>
        <w:t>Fatu s’apellu resurtant:</w:t>
      </w:r>
    </w:p>
    <w:p w:rsidR="00A26FCF" w:rsidRPr="007B5703" w:rsidRDefault="00A26FCF" w:rsidP="00203AB7">
      <w:pPr>
        <w:widowControl w:val="0"/>
        <w:autoSpaceDE w:val="0"/>
        <w:autoSpaceDN w:val="0"/>
        <w:adjustRightInd w:val="0"/>
        <w:spacing w:before="5" w:line="240" w:lineRule="exact"/>
        <w:jc w:val="both"/>
        <w:rPr>
          <w:rFonts w:ascii="Century Gothic" w:hAnsi="Century Gothic"/>
        </w:rPr>
      </w:pPr>
    </w:p>
    <w:tbl>
      <w:tblPr>
        <w:tblW w:w="0" w:type="auto"/>
        <w:tblInd w:w="35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3544"/>
        <w:gridCol w:w="4252"/>
        <w:gridCol w:w="1276"/>
      </w:tblGrid>
      <w:tr w:rsidR="00A26FCF" w:rsidRPr="0063376B" w:rsidTr="004539DE">
        <w:tc>
          <w:tcPr>
            <w:tcW w:w="3544"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MASALA ANTONELLO</w:t>
            </w:r>
          </w:p>
        </w:tc>
        <w:tc>
          <w:tcPr>
            <w:tcW w:w="4252"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SÌNDIGU</w:t>
            </w:r>
          </w:p>
        </w:tc>
        <w:tc>
          <w:tcPr>
            <w:tcW w:w="1276"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P</w:t>
            </w:r>
          </w:p>
        </w:tc>
      </w:tr>
      <w:tr w:rsidR="00A26FCF" w:rsidRPr="0063376B" w:rsidTr="004539DE">
        <w:tc>
          <w:tcPr>
            <w:tcW w:w="3544"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SOTGIA DANIELA</w:t>
            </w:r>
          </w:p>
        </w:tc>
        <w:tc>
          <w:tcPr>
            <w:tcW w:w="4252"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Pr>
                <w:rFonts w:ascii="Century Gothic" w:hAnsi="Century Gothic"/>
                <w:b/>
                <w:bCs/>
              </w:rPr>
              <w:t>P</w:t>
            </w:r>
          </w:p>
        </w:tc>
      </w:tr>
      <w:tr w:rsidR="00A26FCF" w:rsidRPr="0063376B" w:rsidTr="004539DE">
        <w:tc>
          <w:tcPr>
            <w:tcW w:w="3544"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Pr>
                <w:rFonts w:ascii="Century Gothic" w:hAnsi="Century Gothic"/>
                <w:b/>
                <w:bCs/>
              </w:rPr>
              <w:t>GONNELLA SILVIA</w:t>
            </w:r>
          </w:p>
        </w:tc>
        <w:tc>
          <w:tcPr>
            <w:tcW w:w="4252"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ASSESSOR</w:t>
            </w:r>
            <w:r>
              <w:rPr>
                <w:rFonts w:ascii="Century Gothic" w:hAnsi="Century Gothic"/>
                <w:b/>
                <w:bCs/>
              </w:rPr>
              <w:t>A</w:t>
            </w:r>
          </w:p>
        </w:tc>
        <w:tc>
          <w:tcPr>
            <w:tcW w:w="1276"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P</w:t>
            </w:r>
          </w:p>
        </w:tc>
      </w:tr>
      <w:tr w:rsidR="00A26FCF" w:rsidRPr="0063376B" w:rsidTr="004539DE">
        <w:trPr>
          <w:trHeight w:val="65"/>
        </w:trPr>
        <w:tc>
          <w:tcPr>
            <w:tcW w:w="3544"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Pr>
                <w:rFonts w:ascii="Century Gothic" w:hAnsi="Century Gothic"/>
                <w:b/>
                <w:bCs/>
              </w:rPr>
              <w:t>MANAI GIOVANNI BATTISTA</w:t>
            </w:r>
          </w:p>
        </w:tc>
        <w:tc>
          <w:tcPr>
            <w:tcW w:w="4252"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sidRPr="0063376B">
              <w:rPr>
                <w:rFonts w:ascii="Century Gothic" w:hAnsi="Century Gothic"/>
                <w:b/>
                <w:bCs/>
              </w:rPr>
              <w:t>ASSESSORE</w:t>
            </w:r>
          </w:p>
        </w:tc>
        <w:tc>
          <w:tcPr>
            <w:tcW w:w="1276" w:type="dxa"/>
            <w:tcBorders>
              <w:top w:val="single" w:sz="6" w:space="0" w:color="auto"/>
              <w:bottom w:val="single" w:sz="6" w:space="0" w:color="auto"/>
            </w:tcBorders>
          </w:tcPr>
          <w:p w:rsidR="00A26FCF" w:rsidRPr="0063376B" w:rsidRDefault="00A26FCF" w:rsidP="004539DE">
            <w:pPr>
              <w:jc w:val="both"/>
              <w:rPr>
                <w:rFonts w:ascii="Century Gothic" w:hAnsi="Century Gothic"/>
                <w:b/>
                <w:bCs/>
              </w:rPr>
            </w:pPr>
            <w:r>
              <w:rPr>
                <w:rFonts w:ascii="Century Gothic" w:hAnsi="Century Gothic"/>
                <w:b/>
                <w:bCs/>
              </w:rPr>
              <w:t>P</w:t>
            </w:r>
          </w:p>
        </w:tc>
      </w:tr>
    </w:tbl>
    <w:p w:rsidR="00A26FCF" w:rsidRPr="00A76F76" w:rsidRDefault="00A26FCF" w:rsidP="00203AB7">
      <w:pPr>
        <w:widowControl w:val="0"/>
        <w:autoSpaceDE w:val="0"/>
        <w:autoSpaceDN w:val="0"/>
        <w:adjustRightInd w:val="0"/>
        <w:spacing w:before="1" w:line="280" w:lineRule="exact"/>
        <w:rPr>
          <w:rFonts w:ascii="Century Gothic" w:hAnsi="Century Gothic"/>
        </w:rPr>
      </w:pPr>
    </w:p>
    <w:p w:rsidR="00A26FCF" w:rsidRPr="000F515E" w:rsidRDefault="00A26FCF" w:rsidP="000F515E">
      <w:pPr>
        <w:widowControl w:val="0"/>
        <w:autoSpaceDE w:val="0"/>
        <w:autoSpaceDN w:val="0"/>
        <w:adjustRightInd w:val="0"/>
        <w:spacing w:before="25"/>
        <w:ind w:right="149"/>
        <w:rPr>
          <w:rFonts w:ascii="Century Gothic" w:hAnsi="Century Gothic"/>
          <w:lang w:val="fr-FR"/>
        </w:rPr>
      </w:pPr>
      <w:r w:rsidRPr="000F515E">
        <w:rPr>
          <w:rFonts w:ascii="Century Gothic" w:hAnsi="Century Gothic"/>
          <w:lang w:val="fr-FR"/>
        </w:rPr>
        <w:t xml:space="preserve">     Presentes n. </w:t>
      </w:r>
      <w:r>
        <w:rPr>
          <w:rFonts w:ascii="Century Gothic" w:hAnsi="Century Gothic"/>
          <w:lang w:val="fr-FR"/>
        </w:rPr>
        <w:t>4</w:t>
      </w:r>
      <w:r w:rsidRPr="000F515E">
        <w:rPr>
          <w:rFonts w:ascii="Century Gothic" w:hAnsi="Century Gothic"/>
          <w:lang w:val="fr-FR"/>
        </w:rPr>
        <w:t xml:space="preserve">     totale</w:t>
      </w:r>
      <w:r>
        <w:rPr>
          <w:rFonts w:ascii="Century Gothic" w:hAnsi="Century Gothic"/>
          <w:lang w:val="fr-FR"/>
        </w:rPr>
        <w:t xml:space="preserve"> </w:t>
      </w:r>
      <w:r w:rsidRPr="000F515E">
        <w:rPr>
          <w:rFonts w:ascii="Century Gothic" w:hAnsi="Century Gothic"/>
          <w:lang w:val="fr-FR"/>
        </w:rPr>
        <w:t xml:space="preserve"> ausentes n</w:t>
      </w:r>
      <w:r>
        <w:rPr>
          <w:rFonts w:ascii="Century Gothic" w:hAnsi="Century Gothic"/>
          <w:lang w:val="fr-FR"/>
        </w:rPr>
        <w:t>. 0</w:t>
      </w:r>
    </w:p>
    <w:p w:rsidR="00A26FCF" w:rsidRPr="000F515E" w:rsidRDefault="00A26FCF" w:rsidP="00203AB7">
      <w:pPr>
        <w:widowControl w:val="0"/>
        <w:autoSpaceDE w:val="0"/>
        <w:autoSpaceDN w:val="0"/>
        <w:adjustRightInd w:val="0"/>
        <w:spacing w:before="6" w:line="190" w:lineRule="exact"/>
        <w:rPr>
          <w:rFonts w:ascii="Century Gothic" w:hAnsi="Century Gothic"/>
          <w:lang w:val="fr-FR"/>
        </w:rPr>
      </w:pPr>
    </w:p>
    <w:p w:rsidR="00A26FCF" w:rsidRDefault="00A26FCF" w:rsidP="00203AB7">
      <w:pPr>
        <w:widowControl w:val="0"/>
        <w:autoSpaceDE w:val="0"/>
        <w:autoSpaceDN w:val="0"/>
        <w:adjustRightInd w:val="0"/>
        <w:ind w:left="110"/>
        <w:jc w:val="both"/>
        <w:rPr>
          <w:rFonts w:ascii="Century Gothic" w:hAnsi="Century Gothic"/>
        </w:rPr>
      </w:pPr>
      <w:r w:rsidRPr="00A76F76">
        <w:rPr>
          <w:rFonts w:ascii="Century Gothic" w:hAnsi="Century Gothic"/>
        </w:rPr>
        <w:t>Parte</w:t>
      </w:r>
      <w:r>
        <w:rPr>
          <w:rFonts w:ascii="Century Gothic" w:hAnsi="Century Gothic"/>
        </w:rPr>
        <w:t>tz</w:t>
      </w:r>
      <w:r w:rsidRPr="00A76F76">
        <w:rPr>
          <w:rFonts w:ascii="Century Gothic" w:hAnsi="Century Gothic"/>
        </w:rPr>
        <w:t>ipa</w:t>
      </w:r>
      <w:r>
        <w:rPr>
          <w:rFonts w:ascii="Century Gothic" w:hAnsi="Century Gothic"/>
        </w:rPr>
        <w:t xml:space="preserve">t a sa </w:t>
      </w:r>
      <w:r w:rsidRPr="00A76F76">
        <w:rPr>
          <w:rFonts w:ascii="Century Gothic" w:hAnsi="Century Gothic"/>
        </w:rPr>
        <w:t>se</w:t>
      </w:r>
      <w:r>
        <w:rPr>
          <w:rFonts w:ascii="Century Gothic" w:hAnsi="Century Gothic"/>
        </w:rPr>
        <w:t xml:space="preserve">tziada su </w:t>
      </w:r>
      <w:r w:rsidRPr="00A76F76">
        <w:rPr>
          <w:rFonts w:ascii="Century Gothic" w:hAnsi="Century Gothic"/>
        </w:rPr>
        <w:t>SEGRET</w:t>
      </w:r>
      <w:r>
        <w:rPr>
          <w:rFonts w:ascii="Century Gothic" w:hAnsi="Century Gothic"/>
        </w:rPr>
        <w:t>À</w:t>
      </w:r>
      <w:r w:rsidRPr="00A76F76">
        <w:rPr>
          <w:rFonts w:ascii="Century Gothic" w:hAnsi="Century Gothic"/>
        </w:rPr>
        <w:t>RI</w:t>
      </w:r>
      <w:r>
        <w:rPr>
          <w:rFonts w:ascii="Century Gothic" w:hAnsi="Century Gothic"/>
        </w:rPr>
        <w:t>U</w:t>
      </w:r>
      <w:r w:rsidRPr="00A76F76">
        <w:rPr>
          <w:rFonts w:ascii="Century Gothic" w:hAnsi="Century Gothic"/>
        </w:rPr>
        <w:t xml:space="preserve"> COMUNALE</w:t>
      </w:r>
      <w:r>
        <w:rPr>
          <w:rFonts w:ascii="Century Gothic" w:hAnsi="Century Gothic"/>
        </w:rPr>
        <w:t xml:space="preserve"> Silvia Sonnu, cun funtziones consultivas, referentes, de assistèntzia e verbalizatzione. </w:t>
      </w:r>
    </w:p>
    <w:p w:rsidR="00A26FCF" w:rsidRDefault="00A26FCF" w:rsidP="00203AB7">
      <w:pPr>
        <w:widowControl w:val="0"/>
        <w:autoSpaceDE w:val="0"/>
        <w:autoSpaceDN w:val="0"/>
        <w:adjustRightInd w:val="0"/>
        <w:ind w:left="110"/>
        <w:jc w:val="both"/>
        <w:rPr>
          <w:rFonts w:ascii="Century Gothic" w:hAnsi="Century Gothic"/>
        </w:rPr>
      </w:pPr>
      <w:r>
        <w:rPr>
          <w:rFonts w:ascii="Century Gothic" w:hAnsi="Century Gothic"/>
        </w:rPr>
        <w:t>SU SìNDIGU ANTONELLO</w:t>
      </w:r>
      <w:r w:rsidRPr="000E785C">
        <w:rPr>
          <w:rFonts w:ascii="Century Gothic" w:hAnsi="Century Gothic"/>
        </w:rPr>
        <w:t xml:space="preserve"> </w:t>
      </w:r>
      <w:r>
        <w:rPr>
          <w:rFonts w:ascii="Century Gothic" w:hAnsi="Century Gothic"/>
        </w:rPr>
        <w:t>MASALA, in sa calidade sua de presidente, averiguadu su nùmeru legale de sos interbènnidos, decrarat aberta sa setziada e invitat sos cumbènnidos a deliberare subra de s’ogetu subra indicadu.</w:t>
      </w:r>
    </w:p>
    <w:p w:rsidR="00A26FCF" w:rsidRDefault="00A26FCF" w:rsidP="00754D5F">
      <w:pPr>
        <w:widowControl w:val="0"/>
        <w:autoSpaceDE w:val="0"/>
        <w:autoSpaceDN w:val="0"/>
        <w:adjustRightInd w:val="0"/>
        <w:ind w:left="110"/>
        <w:jc w:val="both"/>
        <w:rPr>
          <w:b/>
          <w:sz w:val="24"/>
          <w:szCs w:val="24"/>
        </w:rPr>
      </w:pPr>
    </w:p>
    <w:p w:rsidR="00A26FCF" w:rsidRDefault="00A26FCF" w:rsidP="00754D5F">
      <w:pPr>
        <w:widowControl w:val="0"/>
        <w:autoSpaceDE w:val="0"/>
        <w:autoSpaceDN w:val="0"/>
        <w:adjustRightInd w:val="0"/>
        <w:ind w:left="110"/>
        <w:jc w:val="both"/>
        <w:rPr>
          <w:b/>
          <w:sz w:val="24"/>
          <w:szCs w:val="24"/>
        </w:rPr>
      </w:pPr>
      <w:r>
        <w:rPr>
          <w:b/>
          <w:sz w:val="24"/>
          <w:szCs w:val="24"/>
        </w:rPr>
        <w:t xml:space="preserve">Atu de indiritzu in òrdine a sa costitutzione de su fundu de produtividade annu 2020 e diretivas pro sa cuntratatzione detzentrada </w:t>
      </w:r>
    </w:p>
    <w:p w:rsidR="00A26FCF" w:rsidRPr="00F915A9" w:rsidRDefault="00A26FCF" w:rsidP="00637706">
      <w:pPr>
        <w:widowControl w:val="0"/>
        <w:autoSpaceDE w:val="0"/>
        <w:autoSpaceDN w:val="0"/>
        <w:adjustRightInd w:val="0"/>
        <w:ind w:left="110"/>
        <w:rPr>
          <w:b/>
          <w:sz w:val="24"/>
          <w:szCs w:val="24"/>
        </w:rPr>
      </w:pPr>
    </w:p>
    <w:p w:rsidR="00A26FCF" w:rsidRPr="00F915A9" w:rsidRDefault="00A26FCF" w:rsidP="00637706">
      <w:pPr>
        <w:widowControl w:val="0"/>
        <w:autoSpaceDE w:val="0"/>
        <w:autoSpaceDN w:val="0"/>
        <w:adjustRightInd w:val="0"/>
        <w:ind w:left="110"/>
        <w:jc w:val="center"/>
        <w:rPr>
          <w:rFonts w:ascii="Century Gothic" w:hAnsi="Century Gothic"/>
          <w:b/>
          <w:sz w:val="24"/>
          <w:szCs w:val="24"/>
        </w:rPr>
      </w:pPr>
      <w:r w:rsidRPr="00F915A9">
        <w:rPr>
          <w:rFonts w:ascii="Century Gothic" w:hAnsi="Century Gothic"/>
          <w:b/>
          <w:sz w:val="24"/>
          <w:szCs w:val="24"/>
        </w:rPr>
        <w:t>SA GIUNTA COMUNALE</w:t>
      </w:r>
    </w:p>
    <w:p w:rsidR="00A26FCF" w:rsidRDefault="00A26FCF" w:rsidP="00203AB7">
      <w:pPr>
        <w:widowControl w:val="0"/>
        <w:autoSpaceDE w:val="0"/>
        <w:autoSpaceDN w:val="0"/>
        <w:adjustRightInd w:val="0"/>
        <w:ind w:left="110"/>
        <w:jc w:val="both"/>
        <w:rPr>
          <w:sz w:val="24"/>
          <w:szCs w:val="24"/>
        </w:rPr>
      </w:pPr>
      <w:r w:rsidRPr="00166E16">
        <w:rPr>
          <w:b/>
          <w:sz w:val="24"/>
          <w:szCs w:val="24"/>
        </w:rPr>
        <w:t xml:space="preserve">Bida </w:t>
      </w:r>
      <w:r w:rsidRPr="00166E16">
        <w:rPr>
          <w:sz w:val="24"/>
          <w:szCs w:val="24"/>
        </w:rPr>
        <w:t>s</w:t>
      </w:r>
      <w:r>
        <w:rPr>
          <w:sz w:val="24"/>
          <w:szCs w:val="24"/>
        </w:rPr>
        <w:t>a cantificatzione provisòria de su fundu pro sa cuntratatzione integrativa annu 2015-2019, e sa cantificatzione provisòria de su Fundu pro sa cuntratatzione integrativa annu 2020;</w:t>
      </w:r>
    </w:p>
    <w:p w:rsidR="00A26FCF" w:rsidRDefault="00A26FCF" w:rsidP="00203AB7">
      <w:pPr>
        <w:widowControl w:val="0"/>
        <w:autoSpaceDE w:val="0"/>
        <w:autoSpaceDN w:val="0"/>
        <w:adjustRightInd w:val="0"/>
        <w:ind w:left="110"/>
        <w:jc w:val="both"/>
        <w:rPr>
          <w:sz w:val="24"/>
          <w:szCs w:val="24"/>
        </w:rPr>
      </w:pPr>
      <w:r w:rsidRPr="00166E16">
        <w:rPr>
          <w:b/>
          <w:sz w:val="24"/>
          <w:szCs w:val="24"/>
        </w:rPr>
        <w:t>Bidu</w:t>
      </w:r>
      <w:r w:rsidRPr="00166E16">
        <w:rPr>
          <w:sz w:val="24"/>
          <w:szCs w:val="24"/>
        </w:rPr>
        <w:t xml:space="preserve"> s’art. 40 de su D.Lgs. 30 de martzu 2001, n. 165, segundu su cale sos entes locales podent puru destinare resursas in prus a sa cuntratatzione integrativa « in sos lìmites istabilidos dae sa cuntratatzione natzionale e in sos lìmites de sos par</w:t>
      </w:r>
      <w:r>
        <w:rPr>
          <w:sz w:val="24"/>
          <w:szCs w:val="24"/>
        </w:rPr>
        <w:t>àmetros de virtuosidade fissados pro s’ispesa de personale dae sas dispositziones in vigèntzia, in ogni casu in su rispetu de sos vìnculos de bilàntziu e de su patu de istabilidade e de istrumentos de cuntenimentu de s’ispesa anàlogos…”;</w:t>
      </w:r>
    </w:p>
    <w:p w:rsidR="00A26FCF" w:rsidRDefault="00A26FCF" w:rsidP="00203AB7">
      <w:pPr>
        <w:widowControl w:val="0"/>
        <w:autoSpaceDE w:val="0"/>
        <w:autoSpaceDN w:val="0"/>
        <w:adjustRightInd w:val="0"/>
        <w:ind w:left="110"/>
        <w:jc w:val="both"/>
        <w:rPr>
          <w:sz w:val="24"/>
          <w:szCs w:val="24"/>
        </w:rPr>
      </w:pPr>
      <w:r w:rsidRPr="00FD19FB">
        <w:rPr>
          <w:b/>
          <w:sz w:val="24"/>
          <w:szCs w:val="24"/>
        </w:rPr>
        <w:t>Dadu atu</w:t>
      </w:r>
      <w:r>
        <w:rPr>
          <w:sz w:val="24"/>
          <w:szCs w:val="24"/>
        </w:rPr>
        <w:t>:</w:t>
      </w:r>
    </w:p>
    <w:p w:rsidR="00A26FCF" w:rsidRDefault="00A26FCF" w:rsidP="00CA5574">
      <w:pPr>
        <w:widowControl w:val="0"/>
        <w:numPr>
          <w:ilvl w:val="0"/>
          <w:numId w:val="30"/>
        </w:numPr>
        <w:autoSpaceDE w:val="0"/>
        <w:autoSpaceDN w:val="0"/>
        <w:adjustRightInd w:val="0"/>
        <w:jc w:val="both"/>
        <w:rPr>
          <w:sz w:val="24"/>
          <w:szCs w:val="24"/>
        </w:rPr>
      </w:pPr>
      <w:r>
        <w:rPr>
          <w:sz w:val="24"/>
          <w:szCs w:val="24"/>
        </w:rPr>
        <w:t>chi su Comune de Monteleone at rispetadu sos obietivos de finàntzia pùblica e su vìnculu in matèria de cuntenimentu de s’ispesa de su personale pro s’annu 2017;</w:t>
      </w:r>
    </w:p>
    <w:p w:rsidR="00A26FCF" w:rsidRDefault="00A26FCF" w:rsidP="00CA5574">
      <w:pPr>
        <w:widowControl w:val="0"/>
        <w:numPr>
          <w:ilvl w:val="0"/>
          <w:numId w:val="30"/>
        </w:numPr>
        <w:autoSpaceDE w:val="0"/>
        <w:autoSpaceDN w:val="0"/>
        <w:adjustRightInd w:val="0"/>
        <w:jc w:val="both"/>
        <w:rPr>
          <w:sz w:val="24"/>
          <w:szCs w:val="24"/>
        </w:rPr>
      </w:pPr>
      <w:r>
        <w:rPr>
          <w:sz w:val="24"/>
          <w:szCs w:val="24"/>
        </w:rPr>
        <w:t>chi, moende dae su 2017 e pro sos annos sighentes, sa summa cumplessiva de sas resursas destinadas de annu in annu a su tratamentu atzessòriu de su personale, puru de livellu dirigentziale, non podet propassare s’importu determinadu currispondente pro s’annu 2016, comente prevìdidu dae s’art. 23 comma 2, de su D.Lgs. n. 75/2017;</w:t>
      </w:r>
    </w:p>
    <w:p w:rsidR="00A26FCF" w:rsidRDefault="00A26FCF" w:rsidP="00CA5574">
      <w:pPr>
        <w:widowControl w:val="0"/>
        <w:autoSpaceDE w:val="0"/>
        <w:autoSpaceDN w:val="0"/>
        <w:adjustRightInd w:val="0"/>
        <w:ind w:left="110"/>
        <w:jc w:val="both"/>
        <w:rPr>
          <w:sz w:val="24"/>
          <w:szCs w:val="24"/>
          <w:lang w:val="fr-FR"/>
        </w:rPr>
      </w:pPr>
      <w:r w:rsidRPr="00FD19FB">
        <w:rPr>
          <w:b/>
          <w:sz w:val="24"/>
          <w:szCs w:val="24"/>
          <w:lang w:val="fr-FR"/>
        </w:rPr>
        <w:t>Cunsideradu</w:t>
      </w:r>
      <w:r w:rsidRPr="00CA5574">
        <w:rPr>
          <w:sz w:val="24"/>
          <w:szCs w:val="24"/>
          <w:lang w:val="fr-FR"/>
        </w:rPr>
        <w:t xml:space="preserve"> chi est netzessàriu un’atu de indiritzu in mèritu a sas fontes de alimentatzione</w:t>
      </w:r>
      <w:r>
        <w:rPr>
          <w:sz w:val="24"/>
          <w:szCs w:val="24"/>
          <w:lang w:val="fr-FR"/>
        </w:rPr>
        <w:t xml:space="preserve"> sighentes de su Fundu;</w:t>
      </w:r>
    </w:p>
    <w:p w:rsidR="00A26FCF" w:rsidRDefault="00A26FCF" w:rsidP="00CA5574">
      <w:pPr>
        <w:widowControl w:val="0"/>
        <w:numPr>
          <w:ilvl w:val="0"/>
          <w:numId w:val="31"/>
        </w:numPr>
        <w:autoSpaceDE w:val="0"/>
        <w:autoSpaceDN w:val="0"/>
        <w:adjustRightInd w:val="0"/>
        <w:jc w:val="both"/>
        <w:rPr>
          <w:sz w:val="24"/>
          <w:szCs w:val="24"/>
          <w:lang w:val="fr-FR"/>
        </w:rPr>
      </w:pPr>
      <w:r>
        <w:rPr>
          <w:sz w:val="24"/>
          <w:szCs w:val="24"/>
          <w:lang w:val="fr-FR"/>
        </w:rPr>
        <w:t xml:space="preserve">resursas currispondentes a su 1,2% de su </w:t>
      </w:r>
      <w:r w:rsidRPr="00FD19FB">
        <w:rPr>
          <w:i/>
          <w:sz w:val="24"/>
          <w:szCs w:val="24"/>
          <w:lang w:val="fr-FR"/>
        </w:rPr>
        <w:t xml:space="preserve">Monte Salari </w:t>
      </w:r>
      <w:smartTag w:uri="urn:schemas-microsoft-com:office:smarttags" w:element="metricconverter">
        <w:smartTagPr>
          <w:attr w:name="ProductID" w:val="1997 in"/>
        </w:smartTagPr>
        <w:r w:rsidRPr="00FD19FB">
          <w:rPr>
            <w:i/>
            <w:sz w:val="24"/>
            <w:szCs w:val="24"/>
            <w:lang w:val="fr-FR"/>
          </w:rPr>
          <w:t>1997</w:t>
        </w:r>
        <w:r>
          <w:rPr>
            <w:sz w:val="24"/>
            <w:szCs w:val="24"/>
            <w:lang w:val="fr-FR"/>
          </w:rPr>
          <w:t xml:space="preserve"> in</w:t>
        </w:r>
      </w:smartTag>
      <w:r>
        <w:rPr>
          <w:sz w:val="24"/>
          <w:szCs w:val="24"/>
          <w:lang w:val="fr-FR"/>
        </w:rPr>
        <w:t xml:space="preserve"> ue sussistet sa capatzidade de ispesa (art. 67, comma 4 de su CCNL sutascritu su 21 de maju de su 2018), resursas chi oe non rechedint cumproos ispetzìficos dae parte de su Nùcleu de Valutatzione/O.I.V. ;</w:t>
      </w:r>
    </w:p>
    <w:p w:rsidR="00A26FCF" w:rsidRDefault="00A26FCF" w:rsidP="00CA5574">
      <w:pPr>
        <w:widowControl w:val="0"/>
        <w:numPr>
          <w:ilvl w:val="0"/>
          <w:numId w:val="31"/>
        </w:numPr>
        <w:autoSpaceDE w:val="0"/>
        <w:autoSpaceDN w:val="0"/>
        <w:adjustRightInd w:val="0"/>
        <w:jc w:val="both"/>
        <w:rPr>
          <w:sz w:val="24"/>
          <w:szCs w:val="24"/>
          <w:lang w:val="fr-FR"/>
        </w:rPr>
      </w:pPr>
      <w:r>
        <w:rPr>
          <w:sz w:val="24"/>
          <w:szCs w:val="24"/>
          <w:lang w:val="fr-FR"/>
        </w:rPr>
        <w:t xml:space="preserve">determinatzione de s’importu de sas resursas segundu s’art. 67, comma 5 lìt. </w:t>
      </w:r>
      <w:r w:rsidRPr="00F857FD">
        <w:rPr>
          <w:sz w:val="24"/>
          <w:szCs w:val="24"/>
          <w:lang w:val="fr-FR"/>
        </w:rPr>
        <w:t>B) de su CCNL matessi segundu su cale « a sa cumponente variàbile segundu su comma 3, pro su cunsighimentu de obietivos de s’ente, puru de mantenimentu, definidos in su pianu de sa</w:t>
      </w:r>
      <w:r>
        <w:rPr>
          <w:sz w:val="24"/>
          <w:szCs w:val="24"/>
          <w:lang w:val="fr-FR"/>
        </w:rPr>
        <w:t xml:space="preserve"> performance o in àteros istrumentos anàlogos de programmatzione de sa gestione, pro sustènnere  sos òneres annessos de sos tratamentos atzessòrios de su personale » ;</w:t>
      </w:r>
    </w:p>
    <w:p w:rsidR="00A26FCF" w:rsidRDefault="00A26FCF" w:rsidP="00F857FD">
      <w:pPr>
        <w:widowControl w:val="0"/>
        <w:autoSpaceDE w:val="0"/>
        <w:autoSpaceDN w:val="0"/>
        <w:adjustRightInd w:val="0"/>
        <w:ind w:left="110"/>
        <w:jc w:val="both"/>
        <w:rPr>
          <w:sz w:val="24"/>
          <w:szCs w:val="24"/>
          <w:lang w:val="fr-FR"/>
        </w:rPr>
      </w:pPr>
      <w:r w:rsidRPr="00FD19FB">
        <w:rPr>
          <w:b/>
          <w:sz w:val="24"/>
          <w:szCs w:val="24"/>
          <w:lang w:val="fr-FR"/>
        </w:rPr>
        <w:t>Apretziadu</w:t>
      </w:r>
      <w:r w:rsidRPr="00F857FD">
        <w:rPr>
          <w:sz w:val="24"/>
          <w:szCs w:val="24"/>
          <w:lang w:val="fr-FR"/>
        </w:rPr>
        <w:t xml:space="preserve"> in prus netzessàriu, in s’acurtzesa de sa mesa negotziale, providire a sa defini</w:t>
      </w:r>
      <w:r>
        <w:rPr>
          <w:sz w:val="24"/>
          <w:szCs w:val="24"/>
          <w:lang w:val="fr-FR"/>
        </w:rPr>
        <w:t>t</w:t>
      </w:r>
      <w:r w:rsidRPr="00F857FD">
        <w:rPr>
          <w:sz w:val="24"/>
          <w:szCs w:val="24"/>
          <w:lang w:val="fr-FR"/>
        </w:rPr>
        <w:t>zione de sos indiritzos a sos cales sa delega</w:t>
      </w:r>
      <w:r>
        <w:rPr>
          <w:sz w:val="24"/>
          <w:szCs w:val="24"/>
          <w:lang w:val="fr-FR"/>
        </w:rPr>
        <w:t>t</w:t>
      </w:r>
      <w:r w:rsidRPr="00F857FD">
        <w:rPr>
          <w:sz w:val="24"/>
          <w:szCs w:val="24"/>
          <w:lang w:val="fr-FR"/>
        </w:rPr>
        <w:t xml:space="preserve">zione tratante de parte pùblica s’at a dèvere atènnere in sede de istìpula de s’acordu pro s’impreu de sas resursas detzentradas pro s’annu </w:t>
      </w:r>
      <w:smartTag w:uri="urn:schemas-microsoft-com:office:smarttags" w:element="metricconverter">
        <w:smartTagPr>
          <w:attr w:name="ProductID" w:val="2020, in"/>
        </w:smartTagPr>
        <w:r w:rsidRPr="00F857FD">
          <w:rPr>
            <w:sz w:val="24"/>
            <w:szCs w:val="24"/>
            <w:lang w:val="fr-FR"/>
          </w:rPr>
          <w:t>2</w:t>
        </w:r>
        <w:r>
          <w:rPr>
            <w:sz w:val="24"/>
            <w:szCs w:val="24"/>
            <w:lang w:val="fr-FR"/>
          </w:rPr>
          <w:t>0</w:t>
        </w:r>
        <w:r w:rsidRPr="00F857FD">
          <w:rPr>
            <w:sz w:val="24"/>
            <w:szCs w:val="24"/>
            <w:lang w:val="fr-FR"/>
          </w:rPr>
          <w:t>2</w:t>
        </w:r>
        <w:r>
          <w:rPr>
            <w:sz w:val="24"/>
            <w:szCs w:val="24"/>
            <w:lang w:val="fr-FR"/>
          </w:rPr>
          <w:t>0</w:t>
        </w:r>
        <w:r w:rsidRPr="00F857FD">
          <w:rPr>
            <w:sz w:val="24"/>
            <w:szCs w:val="24"/>
            <w:lang w:val="fr-FR"/>
          </w:rPr>
          <w:t>, in</w:t>
        </w:r>
      </w:smartTag>
      <w:r w:rsidRPr="00F857FD">
        <w:rPr>
          <w:sz w:val="24"/>
          <w:szCs w:val="24"/>
          <w:lang w:val="fr-FR"/>
        </w:rPr>
        <w:t xml:space="preserve"> s’</w:t>
      </w:r>
      <w:r>
        <w:rPr>
          <w:sz w:val="24"/>
          <w:szCs w:val="24"/>
          <w:lang w:val="fr-FR"/>
        </w:rPr>
        <w:t>àm</w:t>
      </w:r>
      <w:r w:rsidRPr="00F857FD">
        <w:rPr>
          <w:sz w:val="24"/>
          <w:szCs w:val="24"/>
          <w:lang w:val="fr-FR"/>
        </w:rPr>
        <w:t>bitu</w:t>
      </w:r>
      <w:r>
        <w:rPr>
          <w:sz w:val="24"/>
          <w:szCs w:val="24"/>
          <w:lang w:val="fr-FR"/>
        </w:rPr>
        <w:t xml:space="preserve"> de su CCDI in vigèntzia ùtiles a definire:</w:t>
      </w:r>
    </w:p>
    <w:p w:rsidR="00A26FCF" w:rsidRDefault="00A26FCF" w:rsidP="00F857FD">
      <w:pPr>
        <w:widowControl w:val="0"/>
        <w:numPr>
          <w:ilvl w:val="0"/>
          <w:numId w:val="32"/>
        </w:numPr>
        <w:autoSpaceDE w:val="0"/>
        <w:autoSpaceDN w:val="0"/>
        <w:adjustRightInd w:val="0"/>
        <w:jc w:val="both"/>
        <w:rPr>
          <w:sz w:val="24"/>
          <w:szCs w:val="24"/>
        </w:rPr>
      </w:pPr>
      <w:r w:rsidRPr="00F857FD">
        <w:rPr>
          <w:sz w:val="24"/>
          <w:szCs w:val="24"/>
        </w:rPr>
        <w:t>sos màrg</w:t>
      </w:r>
      <w:r>
        <w:rPr>
          <w:sz w:val="24"/>
          <w:szCs w:val="24"/>
        </w:rPr>
        <w:t>h</w:t>
      </w:r>
      <w:r w:rsidRPr="00F857FD">
        <w:rPr>
          <w:sz w:val="24"/>
          <w:szCs w:val="24"/>
        </w:rPr>
        <w:t>ines intro de sos cales sa tratati</w:t>
      </w:r>
      <w:r>
        <w:rPr>
          <w:sz w:val="24"/>
          <w:szCs w:val="24"/>
        </w:rPr>
        <w:t>v</w:t>
      </w:r>
      <w:r w:rsidRPr="00F857FD">
        <w:rPr>
          <w:sz w:val="24"/>
          <w:szCs w:val="24"/>
        </w:rPr>
        <w:t>a s’at a dèvere fàghere, in manera</w:t>
      </w:r>
      <w:r>
        <w:rPr>
          <w:sz w:val="24"/>
          <w:szCs w:val="24"/>
        </w:rPr>
        <w:t xml:space="preserve"> tale de cunsentire a sa delegatzione s’autonomia netzessària in sa gestione de su cunfrontu,</w:t>
      </w:r>
    </w:p>
    <w:p w:rsidR="00A26FCF" w:rsidRDefault="00A26FCF" w:rsidP="00F857FD">
      <w:pPr>
        <w:widowControl w:val="0"/>
        <w:numPr>
          <w:ilvl w:val="0"/>
          <w:numId w:val="32"/>
        </w:numPr>
        <w:autoSpaceDE w:val="0"/>
        <w:autoSpaceDN w:val="0"/>
        <w:adjustRightInd w:val="0"/>
        <w:jc w:val="both"/>
        <w:rPr>
          <w:sz w:val="24"/>
          <w:szCs w:val="24"/>
        </w:rPr>
      </w:pPr>
      <w:r>
        <w:rPr>
          <w:sz w:val="24"/>
          <w:szCs w:val="24"/>
        </w:rPr>
        <w:t>sos interventos ritènnidos prioritàrios;</w:t>
      </w:r>
    </w:p>
    <w:p w:rsidR="00A26FCF" w:rsidRDefault="00A26FCF" w:rsidP="00F857FD">
      <w:pPr>
        <w:widowControl w:val="0"/>
        <w:autoSpaceDE w:val="0"/>
        <w:autoSpaceDN w:val="0"/>
        <w:adjustRightInd w:val="0"/>
        <w:ind w:left="830"/>
        <w:jc w:val="both"/>
        <w:rPr>
          <w:sz w:val="24"/>
          <w:szCs w:val="24"/>
        </w:rPr>
      </w:pPr>
      <w:r w:rsidRPr="00FD19FB">
        <w:rPr>
          <w:b/>
          <w:sz w:val="24"/>
          <w:szCs w:val="24"/>
        </w:rPr>
        <w:t>Atesa</w:t>
      </w:r>
      <w:r>
        <w:rPr>
          <w:sz w:val="24"/>
          <w:szCs w:val="24"/>
        </w:rPr>
        <w:t xml:space="preserve"> pro cussu sa netzessidade de frunire a sa delegatzione tratante sas lìnias sighentes de indiritzu:</w:t>
      </w:r>
    </w:p>
    <w:p w:rsidR="00A26FCF" w:rsidRDefault="00A26FCF" w:rsidP="0038618A">
      <w:pPr>
        <w:widowControl w:val="0"/>
        <w:numPr>
          <w:ilvl w:val="0"/>
          <w:numId w:val="33"/>
        </w:numPr>
        <w:autoSpaceDE w:val="0"/>
        <w:autoSpaceDN w:val="0"/>
        <w:adjustRightInd w:val="0"/>
        <w:jc w:val="both"/>
        <w:rPr>
          <w:sz w:val="24"/>
          <w:szCs w:val="24"/>
        </w:rPr>
      </w:pPr>
      <w:r>
        <w:rPr>
          <w:sz w:val="24"/>
          <w:szCs w:val="24"/>
        </w:rPr>
        <w:t>in atuatzione de sas dispositziones noas de su CCNL, definire critèrios pro s’erogatzione de sos cumpensos e de sas indennidades  contratuales subra de sa base de su reconnoschimentu de su mèritu, in relatzione a sa resèssida de sos obietivos, a sas responsabilidades cunnessas e a sas funtziones fatas;</w:t>
      </w:r>
    </w:p>
    <w:p w:rsidR="00A26FCF" w:rsidRDefault="00A26FCF" w:rsidP="0038618A">
      <w:pPr>
        <w:widowControl w:val="0"/>
        <w:numPr>
          <w:ilvl w:val="0"/>
          <w:numId w:val="33"/>
        </w:numPr>
        <w:autoSpaceDE w:val="0"/>
        <w:autoSpaceDN w:val="0"/>
        <w:adjustRightInd w:val="0"/>
        <w:jc w:val="both"/>
        <w:rPr>
          <w:sz w:val="24"/>
          <w:szCs w:val="24"/>
        </w:rPr>
      </w:pPr>
      <w:r>
        <w:rPr>
          <w:sz w:val="24"/>
          <w:szCs w:val="24"/>
        </w:rPr>
        <w:t>individuare istrumentos pro garantire sa currelatzione màssima intre sas polìticas retributivas e su persighimentu de obietivos e resurtados individuados comente prioritàrios dae s’Amministratzione;</w:t>
      </w:r>
    </w:p>
    <w:p w:rsidR="00A26FCF" w:rsidRDefault="00A26FCF" w:rsidP="0038618A">
      <w:pPr>
        <w:widowControl w:val="0"/>
        <w:numPr>
          <w:ilvl w:val="0"/>
          <w:numId w:val="33"/>
        </w:numPr>
        <w:autoSpaceDE w:val="0"/>
        <w:autoSpaceDN w:val="0"/>
        <w:adjustRightInd w:val="0"/>
        <w:jc w:val="both"/>
        <w:rPr>
          <w:sz w:val="24"/>
          <w:szCs w:val="24"/>
        </w:rPr>
      </w:pPr>
      <w:r>
        <w:rPr>
          <w:sz w:val="24"/>
          <w:szCs w:val="24"/>
        </w:rPr>
        <w:t>destinare resursas pro progressiones orizontales noas in sa mesura màssima de € 3.114,02, ativende protzeduras de individuatzione de su personale destinatàriu cunformadas a sa seletividade e a su mèritu, segundu cantu prevìdidu dae s’art. 23 comma 2 de su matessi D.Lgs. 150/2009 e de s’art. 16 de su CCNL 21/5/2018;</w:t>
      </w:r>
    </w:p>
    <w:p w:rsidR="00A26FCF" w:rsidRDefault="00A26FCF" w:rsidP="0038618A">
      <w:pPr>
        <w:widowControl w:val="0"/>
        <w:numPr>
          <w:ilvl w:val="0"/>
          <w:numId w:val="33"/>
        </w:numPr>
        <w:autoSpaceDE w:val="0"/>
        <w:autoSpaceDN w:val="0"/>
        <w:adjustRightInd w:val="0"/>
        <w:jc w:val="both"/>
        <w:rPr>
          <w:sz w:val="24"/>
          <w:szCs w:val="24"/>
        </w:rPr>
      </w:pPr>
      <w:r>
        <w:rPr>
          <w:sz w:val="24"/>
          <w:szCs w:val="24"/>
        </w:rPr>
        <w:t>previdire critèrios idòneos pro sa diferentziatzione de su prèmiu individuale prevìdidu dae s’art. 69 de su CCNL, chi favoressent unu reconnoschimentu reale de su mèritu puru in tèrmines monetàrios;</w:t>
      </w:r>
    </w:p>
    <w:p w:rsidR="00A26FCF" w:rsidRDefault="00A26FCF" w:rsidP="0038618A">
      <w:pPr>
        <w:widowControl w:val="0"/>
        <w:numPr>
          <w:ilvl w:val="0"/>
          <w:numId w:val="33"/>
        </w:numPr>
        <w:autoSpaceDE w:val="0"/>
        <w:autoSpaceDN w:val="0"/>
        <w:adjustRightInd w:val="0"/>
        <w:jc w:val="both"/>
        <w:rPr>
          <w:sz w:val="24"/>
          <w:szCs w:val="24"/>
        </w:rPr>
      </w:pPr>
      <w:r>
        <w:rPr>
          <w:sz w:val="24"/>
          <w:szCs w:val="24"/>
        </w:rPr>
        <w:t>providire a sa retributzione de sa performance individuale destinende.bi in modu prioritàriu totu sas resursas rusuzas no impreadas pro àteras indennidades contratuales, aplichende su sistema de valutatzione aprovadu cun deliberatzione n. 31 de su 28.05.2012 in acollimentu de sas normas de su D.Lgs 27 de santugaine 2009, n. 150;</w:t>
      </w:r>
    </w:p>
    <w:p w:rsidR="00A26FCF" w:rsidRPr="002165A8" w:rsidRDefault="00A26FCF" w:rsidP="0094077F">
      <w:pPr>
        <w:widowControl w:val="0"/>
        <w:autoSpaceDE w:val="0"/>
        <w:autoSpaceDN w:val="0"/>
        <w:adjustRightInd w:val="0"/>
        <w:ind w:left="885"/>
        <w:jc w:val="both"/>
        <w:rPr>
          <w:b/>
          <w:sz w:val="24"/>
          <w:szCs w:val="24"/>
        </w:rPr>
      </w:pPr>
      <w:r w:rsidRPr="002165A8">
        <w:rPr>
          <w:b/>
          <w:sz w:val="24"/>
          <w:szCs w:val="24"/>
        </w:rPr>
        <w:t>Bidos:</w:t>
      </w:r>
    </w:p>
    <w:p w:rsidR="00A26FCF" w:rsidRDefault="00A26FCF" w:rsidP="0094077F">
      <w:pPr>
        <w:widowControl w:val="0"/>
        <w:numPr>
          <w:ilvl w:val="0"/>
          <w:numId w:val="34"/>
        </w:numPr>
        <w:autoSpaceDE w:val="0"/>
        <w:autoSpaceDN w:val="0"/>
        <w:adjustRightInd w:val="0"/>
        <w:jc w:val="both"/>
        <w:rPr>
          <w:sz w:val="24"/>
          <w:szCs w:val="24"/>
          <w:lang w:val="fr-FR"/>
        </w:rPr>
      </w:pPr>
      <w:r w:rsidRPr="0094077F">
        <w:rPr>
          <w:sz w:val="24"/>
          <w:szCs w:val="24"/>
          <w:lang w:val="fr-FR"/>
        </w:rPr>
        <w:t xml:space="preserve">su D.Lgs. 18 de austu 2000, n. </w:t>
      </w:r>
      <w:r>
        <w:rPr>
          <w:sz w:val="24"/>
          <w:szCs w:val="24"/>
          <w:lang w:val="fr-FR"/>
        </w:rPr>
        <w:t>267;</w:t>
      </w:r>
    </w:p>
    <w:p w:rsidR="00A26FCF" w:rsidRDefault="00A26FCF" w:rsidP="0094077F">
      <w:pPr>
        <w:widowControl w:val="0"/>
        <w:numPr>
          <w:ilvl w:val="0"/>
          <w:numId w:val="34"/>
        </w:numPr>
        <w:autoSpaceDE w:val="0"/>
        <w:autoSpaceDN w:val="0"/>
        <w:adjustRightInd w:val="0"/>
        <w:jc w:val="both"/>
        <w:rPr>
          <w:sz w:val="24"/>
          <w:szCs w:val="24"/>
          <w:lang w:val="fr-FR"/>
        </w:rPr>
      </w:pPr>
      <w:r>
        <w:rPr>
          <w:sz w:val="24"/>
          <w:szCs w:val="24"/>
          <w:lang w:val="fr-FR"/>
        </w:rPr>
        <w:t>su D.Lgs. 30 de martzu 2001 n. 165;</w:t>
      </w:r>
    </w:p>
    <w:p w:rsidR="00A26FCF" w:rsidRDefault="00A26FCF" w:rsidP="0094077F">
      <w:pPr>
        <w:widowControl w:val="0"/>
        <w:numPr>
          <w:ilvl w:val="0"/>
          <w:numId w:val="34"/>
        </w:numPr>
        <w:autoSpaceDE w:val="0"/>
        <w:autoSpaceDN w:val="0"/>
        <w:adjustRightInd w:val="0"/>
        <w:jc w:val="both"/>
        <w:rPr>
          <w:sz w:val="24"/>
          <w:szCs w:val="24"/>
          <w:lang w:val="fr-FR"/>
        </w:rPr>
      </w:pPr>
      <w:r>
        <w:rPr>
          <w:sz w:val="24"/>
          <w:szCs w:val="24"/>
          <w:lang w:val="fr-FR"/>
        </w:rPr>
        <w:t>sos C.C.N.L. in vigèntzia de su personale de sas autonomias locales, vigentes in matèria;</w:t>
      </w:r>
    </w:p>
    <w:p w:rsidR="00A26FCF" w:rsidRPr="0094077F" w:rsidRDefault="00A26FCF" w:rsidP="0094077F">
      <w:pPr>
        <w:widowControl w:val="0"/>
        <w:numPr>
          <w:ilvl w:val="0"/>
          <w:numId w:val="34"/>
        </w:numPr>
        <w:autoSpaceDE w:val="0"/>
        <w:autoSpaceDN w:val="0"/>
        <w:adjustRightInd w:val="0"/>
        <w:jc w:val="both"/>
        <w:rPr>
          <w:sz w:val="24"/>
          <w:szCs w:val="24"/>
        </w:rPr>
      </w:pPr>
      <w:r w:rsidRPr="0094077F">
        <w:rPr>
          <w:sz w:val="24"/>
          <w:szCs w:val="24"/>
        </w:rPr>
        <w:t>su Bilàntziu de previsione pro s’annu 2020, esecutiv ;</w:t>
      </w:r>
    </w:p>
    <w:p w:rsidR="00A26FCF" w:rsidRDefault="00A26FCF" w:rsidP="0094077F">
      <w:pPr>
        <w:widowControl w:val="0"/>
        <w:autoSpaceDE w:val="0"/>
        <w:autoSpaceDN w:val="0"/>
        <w:adjustRightInd w:val="0"/>
        <w:ind w:left="885"/>
        <w:jc w:val="both"/>
        <w:rPr>
          <w:sz w:val="24"/>
          <w:szCs w:val="24"/>
        </w:rPr>
      </w:pPr>
      <w:r w:rsidRPr="002165A8">
        <w:rPr>
          <w:b/>
          <w:sz w:val="24"/>
          <w:szCs w:val="24"/>
        </w:rPr>
        <w:t>Achisidos</w:t>
      </w:r>
      <w:r>
        <w:rPr>
          <w:sz w:val="24"/>
          <w:szCs w:val="24"/>
        </w:rPr>
        <w:t xml:space="preserve"> sos parres favorèvoles in mèritu a sa regularidade tècnica e contàbile, in cunforma a s’art. 49 de su D.Lgs. 18 de austu 2000, n. 267, gasi comente sutascritos in fundu a s’atu presente;</w:t>
      </w:r>
    </w:p>
    <w:p w:rsidR="00A26FCF" w:rsidRPr="0094077F" w:rsidRDefault="00A26FCF" w:rsidP="0094077F">
      <w:pPr>
        <w:widowControl w:val="0"/>
        <w:autoSpaceDE w:val="0"/>
        <w:autoSpaceDN w:val="0"/>
        <w:adjustRightInd w:val="0"/>
        <w:ind w:left="885"/>
        <w:jc w:val="both"/>
        <w:rPr>
          <w:sz w:val="24"/>
          <w:szCs w:val="24"/>
          <w:lang w:val="fr-FR"/>
        </w:rPr>
      </w:pPr>
      <w:r w:rsidRPr="0094077F">
        <w:rPr>
          <w:sz w:val="24"/>
          <w:szCs w:val="24"/>
          <w:lang w:val="fr-FR"/>
        </w:rPr>
        <w:t>Cun votos favorèvoles e de acordu, esprìmidos in sos modos de lege,</w:t>
      </w:r>
    </w:p>
    <w:p w:rsidR="00A26FCF" w:rsidRPr="002165A8" w:rsidRDefault="00A26FCF" w:rsidP="002165A8">
      <w:pPr>
        <w:widowControl w:val="0"/>
        <w:autoSpaceDE w:val="0"/>
        <w:autoSpaceDN w:val="0"/>
        <w:adjustRightInd w:val="0"/>
        <w:ind w:left="885"/>
        <w:jc w:val="center"/>
        <w:rPr>
          <w:b/>
          <w:sz w:val="24"/>
          <w:szCs w:val="24"/>
        </w:rPr>
      </w:pPr>
      <w:r w:rsidRPr="002165A8">
        <w:rPr>
          <w:b/>
          <w:sz w:val="24"/>
          <w:szCs w:val="24"/>
        </w:rPr>
        <w:t>DEL</w:t>
      </w:r>
      <w:r>
        <w:rPr>
          <w:b/>
          <w:sz w:val="24"/>
          <w:szCs w:val="24"/>
        </w:rPr>
        <w:t>Ì</w:t>
      </w:r>
      <w:r w:rsidRPr="002165A8">
        <w:rPr>
          <w:b/>
          <w:sz w:val="24"/>
          <w:szCs w:val="24"/>
        </w:rPr>
        <w:t>BERAT</w:t>
      </w:r>
    </w:p>
    <w:p w:rsidR="00A26FCF" w:rsidRDefault="00A26FCF" w:rsidP="002165A8">
      <w:pPr>
        <w:widowControl w:val="0"/>
        <w:numPr>
          <w:ilvl w:val="2"/>
          <w:numId w:val="33"/>
        </w:numPr>
        <w:tabs>
          <w:tab w:val="clear" w:pos="3045"/>
          <w:tab w:val="num" w:pos="1620"/>
        </w:tabs>
        <w:autoSpaceDE w:val="0"/>
        <w:autoSpaceDN w:val="0"/>
        <w:adjustRightInd w:val="0"/>
        <w:ind w:left="1440" w:firstLine="180"/>
        <w:jc w:val="both"/>
        <w:rPr>
          <w:sz w:val="24"/>
          <w:szCs w:val="24"/>
        </w:rPr>
      </w:pPr>
      <w:r w:rsidRPr="0094077F">
        <w:rPr>
          <w:sz w:val="24"/>
          <w:szCs w:val="24"/>
        </w:rPr>
        <w:t>pro sas motivatziones de sas cales in premissa, de autorizare su responsàbile de su Servìtziu Personale a determinare a manera definitiv</w:t>
      </w:r>
      <w:r>
        <w:rPr>
          <w:sz w:val="24"/>
          <w:szCs w:val="24"/>
        </w:rPr>
        <w:t xml:space="preserve">a su “Fundu resursas detzentradas annu </w:t>
      </w:r>
      <w:smartTag w:uri="urn:schemas-microsoft-com:office:smarttags" w:element="metricconverter">
        <w:smartTagPr>
          <w:attr w:name="ProductID" w:val="2020”"/>
        </w:smartTagPr>
        <w:r>
          <w:rPr>
            <w:sz w:val="24"/>
            <w:szCs w:val="24"/>
          </w:rPr>
          <w:t>2020”</w:t>
        </w:r>
      </w:smartTag>
      <w:r>
        <w:rPr>
          <w:sz w:val="24"/>
          <w:szCs w:val="24"/>
        </w:rPr>
        <w:t xml:space="preserve"> segundu s’art. 67 de su CCNL sutascritu su 21/5/2018 previdende s’integratzione de sas resursas currispondentes a su 1,2% de su </w:t>
      </w:r>
      <w:r w:rsidRPr="002165A8">
        <w:rPr>
          <w:i/>
          <w:sz w:val="24"/>
          <w:szCs w:val="24"/>
        </w:rPr>
        <w:t xml:space="preserve">Monte </w:t>
      </w:r>
      <w:r>
        <w:rPr>
          <w:i/>
          <w:sz w:val="24"/>
          <w:szCs w:val="24"/>
        </w:rPr>
        <w:t>S</w:t>
      </w:r>
      <w:r w:rsidRPr="002165A8">
        <w:rPr>
          <w:i/>
          <w:sz w:val="24"/>
          <w:szCs w:val="24"/>
        </w:rPr>
        <w:t>al</w:t>
      </w:r>
      <w:r>
        <w:rPr>
          <w:i/>
          <w:sz w:val="24"/>
          <w:szCs w:val="24"/>
        </w:rPr>
        <w:t>a</w:t>
      </w:r>
      <w:r w:rsidRPr="002165A8">
        <w:rPr>
          <w:i/>
          <w:sz w:val="24"/>
          <w:szCs w:val="24"/>
        </w:rPr>
        <w:t xml:space="preserve">ri </w:t>
      </w:r>
      <w:r>
        <w:rPr>
          <w:i/>
          <w:sz w:val="24"/>
          <w:szCs w:val="24"/>
        </w:rPr>
        <w:t>1</w:t>
      </w:r>
      <w:r w:rsidRPr="002165A8">
        <w:rPr>
          <w:i/>
          <w:sz w:val="24"/>
          <w:szCs w:val="24"/>
        </w:rPr>
        <w:t xml:space="preserve">997 </w:t>
      </w:r>
      <w:r>
        <w:rPr>
          <w:sz w:val="24"/>
          <w:szCs w:val="24"/>
        </w:rPr>
        <w:t>(art. 67, comma 4 de su CCNL) sa summa cumplessiva sua est paris a èuros 621,02;</w:t>
      </w:r>
    </w:p>
    <w:p w:rsidR="00A26FCF" w:rsidRDefault="00A26FCF" w:rsidP="002165A8">
      <w:pPr>
        <w:widowControl w:val="0"/>
        <w:numPr>
          <w:ilvl w:val="2"/>
          <w:numId w:val="33"/>
        </w:numPr>
        <w:tabs>
          <w:tab w:val="clear" w:pos="3045"/>
          <w:tab w:val="num" w:pos="1620"/>
        </w:tabs>
        <w:autoSpaceDE w:val="0"/>
        <w:autoSpaceDN w:val="0"/>
        <w:adjustRightInd w:val="0"/>
        <w:ind w:left="1620" w:hanging="180"/>
        <w:jc w:val="both"/>
        <w:rPr>
          <w:sz w:val="24"/>
          <w:szCs w:val="24"/>
        </w:rPr>
      </w:pPr>
      <w:r w:rsidRPr="00432763">
        <w:rPr>
          <w:sz w:val="24"/>
          <w:szCs w:val="24"/>
        </w:rPr>
        <w:t>de cantificare sas resursas segundu s’art. 67, com</w:t>
      </w:r>
      <w:r>
        <w:rPr>
          <w:sz w:val="24"/>
          <w:szCs w:val="24"/>
        </w:rPr>
        <w:t>m</w:t>
      </w:r>
      <w:r w:rsidRPr="00432763">
        <w:rPr>
          <w:sz w:val="24"/>
          <w:szCs w:val="24"/>
        </w:rPr>
        <w:t xml:space="preserve">a 5 de su CCNL pro unu balore de èuros 18.880,74 subra de sa base de sas motivatziones in premissa indicadas e mègius ispetzificadas in s’allegadu A a sa </w:t>
      </w:r>
      <w:r>
        <w:rPr>
          <w:sz w:val="24"/>
          <w:szCs w:val="24"/>
        </w:rPr>
        <w:t xml:space="preserve">deliberatzione </w:t>
      </w:r>
      <w:r w:rsidRPr="00432763">
        <w:rPr>
          <w:sz w:val="24"/>
          <w:szCs w:val="24"/>
        </w:rPr>
        <w:t>presente</w:t>
      </w:r>
      <w:r>
        <w:rPr>
          <w:sz w:val="24"/>
          <w:szCs w:val="24"/>
        </w:rPr>
        <w:t>, chi cuntenit sas caraterìsticas printzipales de s’istrumentu intzentivante annessu a sa realizatzione de obietivos prioritàrios;</w:t>
      </w:r>
    </w:p>
    <w:p w:rsidR="00A26FCF" w:rsidRDefault="00A26FCF" w:rsidP="002165A8">
      <w:pPr>
        <w:widowControl w:val="0"/>
        <w:numPr>
          <w:ilvl w:val="2"/>
          <w:numId w:val="33"/>
        </w:numPr>
        <w:tabs>
          <w:tab w:val="clear" w:pos="3045"/>
          <w:tab w:val="num" w:pos="1620"/>
        </w:tabs>
        <w:autoSpaceDE w:val="0"/>
        <w:autoSpaceDN w:val="0"/>
        <w:adjustRightInd w:val="0"/>
        <w:ind w:left="1620" w:hanging="180"/>
        <w:jc w:val="both"/>
        <w:rPr>
          <w:sz w:val="24"/>
          <w:szCs w:val="24"/>
        </w:rPr>
      </w:pPr>
      <w:r>
        <w:rPr>
          <w:sz w:val="24"/>
          <w:szCs w:val="24"/>
        </w:rPr>
        <w:t>de assegnare a sa delegatzione tratante de parte pùblica sas diretivas tzitadas in premissa a sas cales si atènnere in s’acumprimentu de sa tratativa cun sas OO.SS., pro sa definitzione de su cuntratu detzentradu integrativu pro s’annu 2020,</w:t>
      </w:r>
    </w:p>
    <w:p w:rsidR="00A26FCF" w:rsidRDefault="00A26FCF" w:rsidP="002165A8">
      <w:pPr>
        <w:widowControl w:val="0"/>
        <w:numPr>
          <w:ilvl w:val="2"/>
          <w:numId w:val="33"/>
        </w:numPr>
        <w:tabs>
          <w:tab w:val="clear" w:pos="3045"/>
          <w:tab w:val="num" w:pos="1620"/>
        </w:tabs>
        <w:autoSpaceDE w:val="0"/>
        <w:autoSpaceDN w:val="0"/>
        <w:adjustRightInd w:val="0"/>
        <w:ind w:left="1620" w:hanging="180"/>
        <w:jc w:val="both"/>
        <w:rPr>
          <w:sz w:val="24"/>
          <w:szCs w:val="24"/>
        </w:rPr>
      </w:pPr>
      <w:r>
        <w:rPr>
          <w:sz w:val="24"/>
          <w:szCs w:val="24"/>
        </w:rPr>
        <w:t>de dare atu chi sas resursas indicadas subra sunt prevìdidas e impignadas in sos capìtulos de ispesa de su personale de su Bilàntziu pro s’annu 2020 e chi custos istantziamentos non sunt de impedimentu a su rispetu de sas normas subra de sa cobertura de ispesa pro su personale;</w:t>
      </w:r>
    </w:p>
    <w:p w:rsidR="00A26FCF" w:rsidRDefault="00A26FCF" w:rsidP="002165A8">
      <w:pPr>
        <w:widowControl w:val="0"/>
        <w:numPr>
          <w:ilvl w:val="2"/>
          <w:numId w:val="33"/>
        </w:numPr>
        <w:tabs>
          <w:tab w:val="clear" w:pos="3045"/>
          <w:tab w:val="num" w:pos="1620"/>
        </w:tabs>
        <w:autoSpaceDE w:val="0"/>
        <w:autoSpaceDN w:val="0"/>
        <w:adjustRightInd w:val="0"/>
        <w:ind w:left="1620" w:hanging="180"/>
        <w:jc w:val="both"/>
        <w:rPr>
          <w:sz w:val="24"/>
          <w:szCs w:val="24"/>
        </w:rPr>
      </w:pPr>
      <w:r>
        <w:rPr>
          <w:sz w:val="24"/>
          <w:szCs w:val="24"/>
        </w:rPr>
        <w:t>de dare atu chi sa presente at a èssere trasmìtida a sa RSU e a sas OO.SS chi ant rapresentantes sindacales in custu Ente;</w:t>
      </w:r>
    </w:p>
    <w:p w:rsidR="00A26FCF" w:rsidRPr="00432763" w:rsidRDefault="00A26FCF" w:rsidP="002165A8">
      <w:pPr>
        <w:widowControl w:val="0"/>
        <w:numPr>
          <w:ilvl w:val="2"/>
          <w:numId w:val="33"/>
        </w:numPr>
        <w:tabs>
          <w:tab w:val="clear" w:pos="3045"/>
          <w:tab w:val="num" w:pos="1620"/>
        </w:tabs>
        <w:autoSpaceDE w:val="0"/>
        <w:autoSpaceDN w:val="0"/>
        <w:adjustRightInd w:val="0"/>
        <w:ind w:left="1620" w:hanging="180"/>
        <w:jc w:val="both"/>
        <w:rPr>
          <w:sz w:val="24"/>
          <w:szCs w:val="24"/>
        </w:rPr>
      </w:pPr>
      <w:r>
        <w:rPr>
          <w:sz w:val="24"/>
          <w:szCs w:val="24"/>
        </w:rPr>
        <w:t>de declarare sa deliberatzione presente esecutàbile a manera immediata, a pustis de separada e de acordu votatzione imbeniente, in cunforma a s’art. 134, comma 4, D.Lgs. 18 de austu 2000, n. 267, pro sa netzessidade de providire in mèritu a su fine de dare cursu a sa cuntratatzione integrativa in sos tempos prescritos dae su CCNL.</w:t>
      </w:r>
    </w:p>
    <w:p w:rsidR="00A26FCF" w:rsidRPr="002165A8" w:rsidRDefault="00A26FCF" w:rsidP="002165A8">
      <w:pPr>
        <w:widowControl w:val="0"/>
        <w:autoSpaceDE w:val="0"/>
        <w:autoSpaceDN w:val="0"/>
        <w:adjustRightInd w:val="0"/>
        <w:jc w:val="both"/>
        <w:rPr>
          <w:b/>
          <w:sz w:val="24"/>
          <w:szCs w:val="24"/>
        </w:rPr>
      </w:pPr>
    </w:p>
    <w:p w:rsidR="00A26FCF" w:rsidRDefault="00A26FCF" w:rsidP="002165A8">
      <w:pPr>
        <w:widowControl w:val="0"/>
        <w:autoSpaceDE w:val="0"/>
        <w:autoSpaceDN w:val="0"/>
        <w:adjustRightInd w:val="0"/>
        <w:ind w:left="110"/>
        <w:jc w:val="both"/>
        <w:rPr>
          <w:sz w:val="24"/>
          <w:szCs w:val="24"/>
        </w:rPr>
      </w:pPr>
    </w:p>
    <w:p w:rsidR="00A26FCF" w:rsidRDefault="00A26FCF" w:rsidP="00203AB7">
      <w:pPr>
        <w:widowControl w:val="0"/>
        <w:autoSpaceDE w:val="0"/>
        <w:autoSpaceDN w:val="0"/>
        <w:adjustRightInd w:val="0"/>
        <w:ind w:left="110"/>
        <w:jc w:val="both"/>
        <w:rPr>
          <w:sz w:val="24"/>
          <w:szCs w:val="24"/>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p>
    <w:p w:rsidR="00A26FCF" w:rsidRDefault="00A26FCF" w:rsidP="00670810">
      <w:pPr>
        <w:widowControl w:val="0"/>
        <w:autoSpaceDE w:val="0"/>
        <w:autoSpaceDN w:val="0"/>
        <w:adjustRightInd w:val="0"/>
        <w:ind w:right="65"/>
        <w:rPr>
          <w:color w:val="000000"/>
          <w:sz w:val="28"/>
          <w:szCs w:val="28"/>
        </w:rPr>
      </w:pPr>
      <w:r w:rsidRPr="00670810">
        <w:rPr>
          <w:color w:val="000000"/>
          <w:sz w:val="28"/>
          <w:szCs w:val="28"/>
        </w:rPr>
        <w:t xml:space="preserve">IN </w:t>
      </w:r>
      <w:r>
        <w:rPr>
          <w:color w:val="000000"/>
          <w:sz w:val="28"/>
          <w:szCs w:val="28"/>
        </w:rPr>
        <w:t>Ò</w:t>
      </w:r>
      <w:r w:rsidRPr="00670810">
        <w:rPr>
          <w:color w:val="000000"/>
          <w:sz w:val="28"/>
          <w:szCs w:val="28"/>
        </w:rPr>
        <w:t>RDINE A SA REGULARIDADE T</w:t>
      </w:r>
      <w:r>
        <w:rPr>
          <w:color w:val="000000"/>
          <w:sz w:val="28"/>
          <w:szCs w:val="28"/>
        </w:rPr>
        <w:t>È</w:t>
      </w:r>
      <w:r w:rsidRPr="00670810">
        <w:rPr>
          <w:color w:val="000000"/>
          <w:sz w:val="28"/>
          <w:szCs w:val="28"/>
        </w:rPr>
        <w:t>CNICA si esprimit parre Favor</w:t>
      </w:r>
      <w:r>
        <w:rPr>
          <w:color w:val="000000"/>
          <w:sz w:val="28"/>
          <w:szCs w:val="28"/>
        </w:rPr>
        <w:t>è</w:t>
      </w:r>
      <w:r w:rsidRPr="00670810">
        <w:rPr>
          <w:color w:val="000000"/>
          <w:sz w:val="28"/>
          <w:szCs w:val="28"/>
        </w:rPr>
        <w:t>vole</w:t>
      </w:r>
    </w:p>
    <w:p w:rsidR="00A26FCF" w:rsidRPr="00670810" w:rsidRDefault="00A26FCF" w:rsidP="00670810">
      <w:pPr>
        <w:widowControl w:val="0"/>
        <w:autoSpaceDE w:val="0"/>
        <w:autoSpaceDN w:val="0"/>
        <w:adjustRightInd w:val="0"/>
        <w:ind w:right="65"/>
        <w:rPr>
          <w:color w:val="000000"/>
          <w:sz w:val="28"/>
          <w:szCs w:val="28"/>
        </w:rPr>
      </w:pPr>
      <w:r>
        <w:rPr>
          <w:color w:val="000000"/>
          <w:sz w:val="28"/>
          <w:szCs w:val="28"/>
        </w:rPr>
        <w:t xml:space="preserve">                                                                                                           Su Responsàbile </w:t>
      </w:r>
    </w:p>
    <w:p w:rsidR="00A26FCF" w:rsidRDefault="00A26FCF" w:rsidP="00C85AE2">
      <w:pPr>
        <w:widowControl w:val="0"/>
        <w:autoSpaceDE w:val="0"/>
        <w:autoSpaceDN w:val="0"/>
        <w:adjustRightInd w:val="0"/>
        <w:spacing w:after="120"/>
        <w:ind w:right="62"/>
        <w:jc w:val="center"/>
        <w:rPr>
          <w:color w:val="000000"/>
          <w:sz w:val="24"/>
          <w:szCs w:val="24"/>
        </w:rPr>
      </w:pPr>
      <w:r>
        <w:rPr>
          <w:color w:val="000000"/>
          <w:sz w:val="24"/>
          <w:szCs w:val="24"/>
        </w:rPr>
        <w:t xml:space="preserve">                                                                                                           F.du Antonello Masala</w:t>
      </w:r>
    </w:p>
    <w:p w:rsidR="00A26FCF" w:rsidRDefault="00A26FCF" w:rsidP="00C85AE2">
      <w:pPr>
        <w:widowControl w:val="0"/>
        <w:autoSpaceDE w:val="0"/>
        <w:autoSpaceDN w:val="0"/>
        <w:adjustRightInd w:val="0"/>
        <w:ind w:right="65"/>
        <w:rPr>
          <w:b/>
          <w:color w:val="000000"/>
          <w:sz w:val="28"/>
          <w:szCs w:val="28"/>
        </w:rPr>
      </w:pPr>
      <w:r>
        <w:rPr>
          <w:color w:val="000000"/>
          <w:sz w:val="24"/>
          <w:szCs w:val="24"/>
        </w:rPr>
        <w:t>______________________________________________________________________________</w:t>
      </w:r>
    </w:p>
    <w:p w:rsidR="00A26FCF" w:rsidRDefault="00A26FCF" w:rsidP="00203AB7">
      <w:pPr>
        <w:widowControl w:val="0"/>
        <w:autoSpaceDE w:val="0"/>
        <w:autoSpaceDN w:val="0"/>
        <w:adjustRightInd w:val="0"/>
        <w:ind w:left="110" w:right="65"/>
        <w:jc w:val="both"/>
        <w:rPr>
          <w:color w:val="000000"/>
          <w:sz w:val="24"/>
          <w:szCs w:val="24"/>
        </w:rPr>
      </w:pPr>
      <w:r>
        <w:rPr>
          <w:color w:val="000000"/>
          <w:sz w:val="24"/>
          <w:szCs w:val="24"/>
        </w:rPr>
        <w:t xml:space="preserve">          </w:t>
      </w:r>
      <w:r w:rsidRPr="00CD6025">
        <w:rPr>
          <w:color w:val="000000"/>
          <w:sz w:val="24"/>
          <w:szCs w:val="24"/>
        </w:rPr>
        <w:t>S</w:t>
      </w:r>
      <w:r>
        <w:rPr>
          <w:color w:val="000000"/>
          <w:sz w:val="24"/>
          <w:szCs w:val="24"/>
        </w:rPr>
        <w:t>U PRESIDENTE                                                                             SU SEGRETÀRIU COMUNALE</w:t>
      </w:r>
    </w:p>
    <w:p w:rsidR="00A26FCF" w:rsidRDefault="00A26FCF" w:rsidP="00203AB7">
      <w:pPr>
        <w:widowControl w:val="0"/>
        <w:autoSpaceDE w:val="0"/>
        <w:autoSpaceDN w:val="0"/>
        <w:adjustRightInd w:val="0"/>
        <w:ind w:left="110" w:right="65"/>
        <w:jc w:val="both"/>
        <w:rPr>
          <w:color w:val="000000"/>
          <w:sz w:val="24"/>
          <w:szCs w:val="24"/>
        </w:rPr>
      </w:pPr>
      <w:r>
        <w:rPr>
          <w:color w:val="000000"/>
          <w:sz w:val="24"/>
          <w:szCs w:val="24"/>
        </w:rPr>
        <w:t xml:space="preserve">       F.du Antonello Masala                                                                                F.du Silvia Sonnu</w:t>
      </w:r>
    </w:p>
    <w:p w:rsidR="00A26FCF" w:rsidRPr="00CD6025" w:rsidRDefault="00A26FCF" w:rsidP="00203AB7">
      <w:pPr>
        <w:widowControl w:val="0"/>
        <w:autoSpaceDE w:val="0"/>
        <w:autoSpaceDN w:val="0"/>
        <w:adjustRightInd w:val="0"/>
        <w:spacing w:before="5" w:line="190" w:lineRule="exact"/>
        <w:rPr>
          <w:color w:val="000000"/>
          <w:sz w:val="24"/>
          <w:szCs w:val="24"/>
        </w:rPr>
      </w:pPr>
    </w:p>
    <w:p w:rsidR="00A26FCF" w:rsidRPr="00CD6025" w:rsidRDefault="00A26FCF" w:rsidP="00203AB7">
      <w:pPr>
        <w:widowControl w:val="0"/>
        <w:tabs>
          <w:tab w:val="left" w:pos="9498"/>
        </w:tabs>
        <w:autoSpaceDE w:val="0"/>
        <w:autoSpaceDN w:val="0"/>
        <w:adjustRightInd w:val="0"/>
        <w:ind w:left="142"/>
        <w:jc w:val="both"/>
        <w:rPr>
          <w:color w:val="000000"/>
          <w:sz w:val="24"/>
          <w:szCs w:val="24"/>
        </w:rPr>
      </w:pPr>
      <w:r>
        <w:rPr>
          <w:color w:val="000000"/>
          <w:spacing w:val="1"/>
          <w:sz w:val="24"/>
          <w:szCs w:val="24"/>
        </w:rPr>
        <w:t xml:space="preserve">Tzertìfico chi còpia cunforme de su verbale presente benit publicada dae su ________ pro 15 dies a fila in su situ istitutzionale de custu Comune cun progressivu de publicatzione n. </w:t>
      </w:r>
      <w:r>
        <w:rPr>
          <w:b/>
          <w:color w:val="000000"/>
          <w:spacing w:val="1"/>
          <w:sz w:val="24"/>
          <w:szCs w:val="24"/>
        </w:rPr>
        <w:t>,</w:t>
      </w:r>
      <w:r>
        <w:rPr>
          <w:color w:val="000000"/>
          <w:spacing w:val="1"/>
          <w:sz w:val="24"/>
          <w:szCs w:val="24"/>
        </w:rPr>
        <w:t xml:space="preserve">  atzessìbile a su pùblicu (Art. 124 de su T.U.E.EL. e art. 32, comma 1, de sa lege 18 de làmpadas de su 2009, n. 69). </w:t>
      </w:r>
    </w:p>
    <w:p w:rsidR="00A26FCF" w:rsidRDefault="00A26FCF" w:rsidP="00203AB7">
      <w:pPr>
        <w:widowControl w:val="0"/>
        <w:jc w:val="center"/>
        <w:rPr>
          <w:color w:val="000000"/>
        </w:rPr>
      </w:pPr>
      <w:r>
        <w:rPr>
          <w:color w:val="000000"/>
        </w:rPr>
        <w:t xml:space="preserve">                                                                                     SU</w:t>
      </w:r>
    </w:p>
    <w:p w:rsidR="00A26FCF" w:rsidRPr="00CA29C2" w:rsidRDefault="00A26FCF" w:rsidP="00203AB7">
      <w:pPr>
        <w:widowControl w:val="0"/>
        <w:jc w:val="center"/>
        <w:rPr>
          <w:color w:val="000000"/>
        </w:rPr>
      </w:pPr>
      <w:r>
        <w:rPr>
          <w:color w:val="000000"/>
        </w:rPr>
        <w:t xml:space="preserve">                                                                                   F.du </w:t>
      </w:r>
    </w:p>
    <w:p w:rsidR="00A26FCF" w:rsidRPr="00CA29C2" w:rsidRDefault="00A26FCF" w:rsidP="00203AB7">
      <w:pPr>
        <w:widowControl w:val="0"/>
        <w:autoSpaceDE w:val="0"/>
        <w:autoSpaceDN w:val="0"/>
        <w:adjustRightInd w:val="0"/>
        <w:spacing w:before="12" w:line="220" w:lineRule="exact"/>
        <w:rPr>
          <w:color w:val="000000"/>
        </w:rPr>
      </w:pPr>
      <w:r>
        <w:rPr>
          <w:color w:val="000000"/>
        </w:rPr>
        <w:t>_______________________________________________________________________________________</w:t>
      </w:r>
    </w:p>
    <w:p w:rsidR="00A26FCF" w:rsidRPr="00D77BAD" w:rsidRDefault="00A26FCF" w:rsidP="00203AB7">
      <w:pPr>
        <w:widowControl w:val="0"/>
        <w:autoSpaceDE w:val="0"/>
        <w:autoSpaceDN w:val="0"/>
        <w:adjustRightInd w:val="0"/>
        <w:spacing w:before="12" w:line="220" w:lineRule="exact"/>
        <w:jc w:val="center"/>
        <w:rPr>
          <w:b/>
          <w:color w:val="000000"/>
          <w:sz w:val="28"/>
          <w:szCs w:val="28"/>
        </w:rPr>
      </w:pPr>
    </w:p>
    <w:p w:rsidR="00A26FCF" w:rsidRDefault="00A26FCF" w:rsidP="00203AB7">
      <w:pPr>
        <w:widowControl w:val="0"/>
        <w:autoSpaceDE w:val="0"/>
        <w:autoSpaceDN w:val="0"/>
        <w:adjustRightInd w:val="0"/>
        <w:spacing w:before="12" w:line="220" w:lineRule="exact"/>
        <w:rPr>
          <w:color w:val="000000"/>
          <w:sz w:val="24"/>
          <w:szCs w:val="24"/>
        </w:rPr>
      </w:pPr>
      <w:r>
        <w:rPr>
          <w:color w:val="000000"/>
          <w:sz w:val="24"/>
          <w:szCs w:val="24"/>
        </w:rPr>
        <w:t>Sa deliberatzione presente est divènnida esecutiva:</w:t>
      </w:r>
    </w:p>
    <w:p w:rsidR="00A26FCF" w:rsidRDefault="00A26FCF" w:rsidP="00203AB7">
      <w:pPr>
        <w:widowControl w:val="0"/>
        <w:autoSpaceDE w:val="0"/>
        <w:autoSpaceDN w:val="0"/>
        <w:adjustRightInd w:val="0"/>
        <w:spacing w:before="12" w:line="220" w:lineRule="exact"/>
        <w:rPr>
          <w:color w:val="000000"/>
          <w:sz w:val="24"/>
          <w:szCs w:val="24"/>
        </w:rPr>
      </w:pPr>
    </w:p>
    <w:p w:rsidR="00A26FCF" w:rsidRDefault="00A26FCF" w:rsidP="00203AB7">
      <w:pPr>
        <w:widowControl w:val="0"/>
        <w:autoSpaceDE w:val="0"/>
        <w:autoSpaceDN w:val="0"/>
        <w:adjustRightInd w:val="0"/>
        <w:spacing w:before="12" w:line="220" w:lineRule="exact"/>
        <w:rPr>
          <w:color w:val="000000"/>
          <w:sz w:val="24"/>
          <w:szCs w:val="24"/>
        </w:rPr>
      </w:pPr>
      <w:r>
        <w:rPr>
          <w:color w:val="000000"/>
          <w:sz w:val="24"/>
          <w:szCs w:val="24"/>
        </w:rPr>
        <w:t>□Pro declaratzione de esecutabilidade immediata (Art. 134, comma 4, de su T.U.E.L.).</w:t>
      </w:r>
    </w:p>
    <w:p w:rsidR="00A26FCF" w:rsidRPr="00CA2CBE" w:rsidRDefault="00A26FCF" w:rsidP="00203AB7">
      <w:pPr>
        <w:widowControl w:val="0"/>
        <w:autoSpaceDE w:val="0"/>
        <w:autoSpaceDN w:val="0"/>
        <w:adjustRightInd w:val="0"/>
        <w:spacing w:before="12" w:line="220" w:lineRule="exact"/>
        <w:rPr>
          <w:color w:val="000000"/>
          <w:sz w:val="24"/>
          <w:szCs w:val="24"/>
        </w:rPr>
      </w:pPr>
      <w:r>
        <w:rPr>
          <w:color w:val="000000"/>
          <w:sz w:val="24"/>
          <w:szCs w:val="24"/>
        </w:rPr>
        <w:t>X Pro decursu de sas deghe dies dae sa publicatzione (Art. 134, comma 3, de su T.U.E.L.).</w:t>
      </w:r>
    </w:p>
    <w:p w:rsidR="00A26FCF" w:rsidRDefault="00A26FCF" w:rsidP="00203AB7">
      <w:pPr>
        <w:rPr>
          <w:sz w:val="24"/>
          <w:szCs w:val="24"/>
        </w:rPr>
      </w:pPr>
    </w:p>
    <w:p w:rsidR="00A26FCF" w:rsidRDefault="00A26FCF" w:rsidP="00203AB7">
      <w:pPr>
        <w:rPr>
          <w:sz w:val="24"/>
          <w:szCs w:val="24"/>
        </w:rPr>
      </w:pPr>
      <w:r>
        <w:rPr>
          <w:sz w:val="24"/>
          <w:szCs w:val="24"/>
        </w:rPr>
        <w:t>Monteleone,                                                                         Su Responsàbile de sa Publicatzione</w:t>
      </w:r>
    </w:p>
    <w:p w:rsidR="00A26FCF" w:rsidRDefault="00A26FCF" w:rsidP="00203AB7">
      <w:pPr>
        <w:rPr>
          <w:sz w:val="24"/>
          <w:szCs w:val="24"/>
        </w:rPr>
      </w:pPr>
      <w:r>
        <w:rPr>
          <w:sz w:val="24"/>
          <w:szCs w:val="24"/>
        </w:rPr>
        <w:t xml:space="preserve">                                                                                                                         F.du </w:t>
      </w:r>
    </w:p>
    <w:p w:rsidR="00A26FCF" w:rsidRDefault="00A26FCF" w:rsidP="00203AB7">
      <w:pPr>
        <w:rPr>
          <w:sz w:val="24"/>
          <w:szCs w:val="24"/>
        </w:rPr>
      </w:pPr>
    </w:p>
    <w:p w:rsidR="00A26FCF" w:rsidRPr="009501A7" w:rsidRDefault="00A26FCF" w:rsidP="00F66C91">
      <w:pPr>
        <w:spacing w:line="240" w:lineRule="auto"/>
        <w:rPr>
          <w:sz w:val="24"/>
          <w:szCs w:val="24"/>
          <w:u w:val="single"/>
        </w:rPr>
      </w:pPr>
      <w:r w:rsidRPr="009501A7">
        <w:rPr>
          <w:sz w:val="24"/>
          <w:szCs w:val="24"/>
          <w:u w:val="single"/>
        </w:rPr>
        <w:t>Tradutzione de s’operadora de s’isportellu</w:t>
      </w:r>
      <w:r>
        <w:rPr>
          <w:sz w:val="24"/>
          <w:szCs w:val="24"/>
          <w:u w:val="single"/>
        </w:rPr>
        <w:t xml:space="preserve"> </w:t>
      </w:r>
      <w:r w:rsidRPr="009501A7">
        <w:rPr>
          <w:sz w:val="24"/>
          <w:szCs w:val="24"/>
          <w:u w:val="single"/>
        </w:rPr>
        <w:t xml:space="preserve">linguìsticu de Monteleone </w:t>
      </w:r>
    </w:p>
    <w:p w:rsidR="00A26FCF" w:rsidRPr="009501A7" w:rsidRDefault="00A26FCF" w:rsidP="00203AB7">
      <w:pPr>
        <w:rPr>
          <w:sz w:val="24"/>
          <w:szCs w:val="24"/>
        </w:rPr>
      </w:pPr>
      <w:r>
        <w:rPr>
          <w:sz w:val="24"/>
          <w:szCs w:val="24"/>
        </w:rPr>
        <w:t>Maria Leonarda Correddu</w:t>
      </w:r>
    </w:p>
    <w:sectPr w:rsidR="00A26FCF" w:rsidRPr="009501A7" w:rsidSect="004A422A">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F60"/>
    <w:multiLevelType w:val="hybridMultilevel"/>
    <w:tmpl w:val="5366047A"/>
    <w:lvl w:ilvl="0" w:tplc="D094682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1">
    <w:nsid w:val="05DF6BD3"/>
    <w:multiLevelType w:val="hybridMultilevel"/>
    <w:tmpl w:val="02D6204E"/>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2382695"/>
    <w:multiLevelType w:val="hybridMultilevel"/>
    <w:tmpl w:val="B54CB2EE"/>
    <w:lvl w:ilvl="0" w:tplc="0410000F">
      <w:start w:val="1"/>
      <w:numFmt w:val="decimal"/>
      <w:lvlText w:val="%1."/>
      <w:lvlJc w:val="left"/>
      <w:pPr>
        <w:tabs>
          <w:tab w:val="num" w:pos="470"/>
        </w:tabs>
        <w:ind w:left="470" w:hanging="360"/>
      </w:pPr>
      <w:rPr>
        <w:rFonts w:cs="Times New Roman"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
    <w:nsid w:val="15074FB1"/>
    <w:multiLevelType w:val="hybridMultilevel"/>
    <w:tmpl w:val="04966A9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4">
    <w:nsid w:val="1851085B"/>
    <w:multiLevelType w:val="hybridMultilevel"/>
    <w:tmpl w:val="7736E9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C02697"/>
    <w:multiLevelType w:val="hybridMultilevel"/>
    <w:tmpl w:val="69EE5E20"/>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6">
    <w:nsid w:val="223A41DC"/>
    <w:multiLevelType w:val="hybridMultilevel"/>
    <w:tmpl w:val="EBE416DE"/>
    <w:lvl w:ilvl="0" w:tplc="293058E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7">
    <w:nsid w:val="227D5A26"/>
    <w:multiLevelType w:val="hybridMultilevel"/>
    <w:tmpl w:val="142C5C4A"/>
    <w:lvl w:ilvl="0" w:tplc="10701FB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8">
    <w:nsid w:val="26F40649"/>
    <w:multiLevelType w:val="hybridMultilevel"/>
    <w:tmpl w:val="D0AA870C"/>
    <w:lvl w:ilvl="0" w:tplc="AEEC0068">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9">
    <w:nsid w:val="271E6758"/>
    <w:multiLevelType w:val="hybridMultilevel"/>
    <w:tmpl w:val="168AF4AC"/>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start w:val="1"/>
      <w:numFmt w:val="bullet"/>
      <w:lvlText w:val=""/>
      <w:lvlJc w:val="left"/>
      <w:pPr>
        <w:tabs>
          <w:tab w:val="num" w:pos="2270"/>
        </w:tabs>
        <w:ind w:left="2270" w:hanging="360"/>
      </w:pPr>
      <w:rPr>
        <w:rFonts w:ascii="Wingdings" w:hAnsi="Wingdings" w:hint="default"/>
      </w:rPr>
    </w:lvl>
    <w:lvl w:ilvl="3" w:tplc="0410000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10">
    <w:nsid w:val="2A535EBF"/>
    <w:multiLevelType w:val="hybridMultilevel"/>
    <w:tmpl w:val="13865CA2"/>
    <w:lvl w:ilvl="0" w:tplc="04100001">
      <w:start w:val="1"/>
      <w:numFmt w:val="bullet"/>
      <w:lvlText w:val=""/>
      <w:lvlJc w:val="left"/>
      <w:pPr>
        <w:tabs>
          <w:tab w:val="num" w:pos="830"/>
        </w:tabs>
        <w:ind w:left="830" w:hanging="360"/>
      </w:pPr>
      <w:rPr>
        <w:rFonts w:ascii="Symbol" w:hAnsi="Symbol" w:hint="default"/>
      </w:rPr>
    </w:lvl>
    <w:lvl w:ilvl="1" w:tplc="04100003" w:tentative="1">
      <w:start w:val="1"/>
      <w:numFmt w:val="bullet"/>
      <w:lvlText w:val="o"/>
      <w:lvlJc w:val="left"/>
      <w:pPr>
        <w:tabs>
          <w:tab w:val="num" w:pos="1550"/>
        </w:tabs>
        <w:ind w:left="1550" w:hanging="360"/>
      </w:pPr>
      <w:rPr>
        <w:rFonts w:ascii="Courier New" w:hAnsi="Courier New" w:hint="default"/>
      </w:rPr>
    </w:lvl>
    <w:lvl w:ilvl="2" w:tplc="04100005" w:tentative="1">
      <w:start w:val="1"/>
      <w:numFmt w:val="bullet"/>
      <w:lvlText w:val=""/>
      <w:lvlJc w:val="left"/>
      <w:pPr>
        <w:tabs>
          <w:tab w:val="num" w:pos="2270"/>
        </w:tabs>
        <w:ind w:left="2270" w:hanging="360"/>
      </w:pPr>
      <w:rPr>
        <w:rFonts w:ascii="Wingdings" w:hAnsi="Wingdings" w:hint="default"/>
      </w:rPr>
    </w:lvl>
    <w:lvl w:ilvl="3" w:tplc="04100001" w:tentative="1">
      <w:start w:val="1"/>
      <w:numFmt w:val="bullet"/>
      <w:lvlText w:val=""/>
      <w:lvlJc w:val="left"/>
      <w:pPr>
        <w:tabs>
          <w:tab w:val="num" w:pos="2990"/>
        </w:tabs>
        <w:ind w:left="2990" w:hanging="360"/>
      </w:pPr>
      <w:rPr>
        <w:rFonts w:ascii="Symbol" w:hAnsi="Symbol" w:hint="default"/>
      </w:rPr>
    </w:lvl>
    <w:lvl w:ilvl="4" w:tplc="04100003" w:tentative="1">
      <w:start w:val="1"/>
      <w:numFmt w:val="bullet"/>
      <w:lvlText w:val="o"/>
      <w:lvlJc w:val="left"/>
      <w:pPr>
        <w:tabs>
          <w:tab w:val="num" w:pos="3710"/>
        </w:tabs>
        <w:ind w:left="3710" w:hanging="360"/>
      </w:pPr>
      <w:rPr>
        <w:rFonts w:ascii="Courier New" w:hAnsi="Courier New" w:hint="default"/>
      </w:rPr>
    </w:lvl>
    <w:lvl w:ilvl="5" w:tplc="04100005" w:tentative="1">
      <w:start w:val="1"/>
      <w:numFmt w:val="bullet"/>
      <w:lvlText w:val=""/>
      <w:lvlJc w:val="left"/>
      <w:pPr>
        <w:tabs>
          <w:tab w:val="num" w:pos="4430"/>
        </w:tabs>
        <w:ind w:left="4430" w:hanging="360"/>
      </w:pPr>
      <w:rPr>
        <w:rFonts w:ascii="Wingdings" w:hAnsi="Wingdings" w:hint="default"/>
      </w:rPr>
    </w:lvl>
    <w:lvl w:ilvl="6" w:tplc="04100001" w:tentative="1">
      <w:start w:val="1"/>
      <w:numFmt w:val="bullet"/>
      <w:lvlText w:val=""/>
      <w:lvlJc w:val="left"/>
      <w:pPr>
        <w:tabs>
          <w:tab w:val="num" w:pos="5150"/>
        </w:tabs>
        <w:ind w:left="5150" w:hanging="360"/>
      </w:pPr>
      <w:rPr>
        <w:rFonts w:ascii="Symbol" w:hAnsi="Symbol" w:hint="default"/>
      </w:rPr>
    </w:lvl>
    <w:lvl w:ilvl="7" w:tplc="04100003" w:tentative="1">
      <w:start w:val="1"/>
      <w:numFmt w:val="bullet"/>
      <w:lvlText w:val="o"/>
      <w:lvlJc w:val="left"/>
      <w:pPr>
        <w:tabs>
          <w:tab w:val="num" w:pos="5870"/>
        </w:tabs>
        <w:ind w:left="5870" w:hanging="360"/>
      </w:pPr>
      <w:rPr>
        <w:rFonts w:ascii="Courier New" w:hAnsi="Courier New" w:hint="default"/>
      </w:rPr>
    </w:lvl>
    <w:lvl w:ilvl="8" w:tplc="04100005" w:tentative="1">
      <w:start w:val="1"/>
      <w:numFmt w:val="bullet"/>
      <w:lvlText w:val=""/>
      <w:lvlJc w:val="left"/>
      <w:pPr>
        <w:tabs>
          <w:tab w:val="num" w:pos="6590"/>
        </w:tabs>
        <w:ind w:left="6590" w:hanging="360"/>
      </w:pPr>
      <w:rPr>
        <w:rFonts w:ascii="Wingdings" w:hAnsi="Wingdings" w:hint="default"/>
      </w:rPr>
    </w:lvl>
  </w:abstractNum>
  <w:abstractNum w:abstractNumId="11">
    <w:nsid w:val="2CE32A00"/>
    <w:multiLevelType w:val="hybridMultilevel"/>
    <w:tmpl w:val="EF426418"/>
    <w:lvl w:ilvl="0" w:tplc="04100001">
      <w:start w:val="1"/>
      <w:numFmt w:val="bullet"/>
      <w:lvlText w:val=""/>
      <w:lvlJc w:val="left"/>
      <w:pPr>
        <w:tabs>
          <w:tab w:val="num" w:pos="885"/>
        </w:tabs>
        <w:ind w:left="885" w:hanging="360"/>
      </w:pPr>
      <w:rPr>
        <w:rFonts w:ascii="Symbol" w:hAnsi="Symbol" w:hint="default"/>
      </w:rPr>
    </w:lvl>
    <w:lvl w:ilvl="1" w:tplc="04100003" w:tentative="1">
      <w:start w:val="1"/>
      <w:numFmt w:val="bullet"/>
      <w:lvlText w:val="o"/>
      <w:lvlJc w:val="left"/>
      <w:pPr>
        <w:tabs>
          <w:tab w:val="num" w:pos="1605"/>
        </w:tabs>
        <w:ind w:left="1605" w:hanging="360"/>
      </w:pPr>
      <w:rPr>
        <w:rFonts w:ascii="Courier New" w:hAnsi="Courier New" w:hint="default"/>
      </w:rPr>
    </w:lvl>
    <w:lvl w:ilvl="2" w:tplc="04100005" w:tentative="1">
      <w:start w:val="1"/>
      <w:numFmt w:val="bullet"/>
      <w:lvlText w:val=""/>
      <w:lvlJc w:val="left"/>
      <w:pPr>
        <w:tabs>
          <w:tab w:val="num" w:pos="2325"/>
        </w:tabs>
        <w:ind w:left="2325" w:hanging="360"/>
      </w:pPr>
      <w:rPr>
        <w:rFonts w:ascii="Wingdings" w:hAnsi="Wingdings" w:hint="default"/>
      </w:rPr>
    </w:lvl>
    <w:lvl w:ilvl="3" w:tplc="04100001" w:tentative="1">
      <w:start w:val="1"/>
      <w:numFmt w:val="bullet"/>
      <w:lvlText w:val=""/>
      <w:lvlJc w:val="left"/>
      <w:pPr>
        <w:tabs>
          <w:tab w:val="num" w:pos="3045"/>
        </w:tabs>
        <w:ind w:left="3045" w:hanging="360"/>
      </w:pPr>
      <w:rPr>
        <w:rFonts w:ascii="Symbol" w:hAnsi="Symbol" w:hint="default"/>
      </w:rPr>
    </w:lvl>
    <w:lvl w:ilvl="4" w:tplc="04100003" w:tentative="1">
      <w:start w:val="1"/>
      <w:numFmt w:val="bullet"/>
      <w:lvlText w:val="o"/>
      <w:lvlJc w:val="left"/>
      <w:pPr>
        <w:tabs>
          <w:tab w:val="num" w:pos="3765"/>
        </w:tabs>
        <w:ind w:left="3765" w:hanging="360"/>
      </w:pPr>
      <w:rPr>
        <w:rFonts w:ascii="Courier New" w:hAnsi="Courier New" w:hint="default"/>
      </w:rPr>
    </w:lvl>
    <w:lvl w:ilvl="5" w:tplc="04100005" w:tentative="1">
      <w:start w:val="1"/>
      <w:numFmt w:val="bullet"/>
      <w:lvlText w:val=""/>
      <w:lvlJc w:val="left"/>
      <w:pPr>
        <w:tabs>
          <w:tab w:val="num" w:pos="4485"/>
        </w:tabs>
        <w:ind w:left="4485" w:hanging="360"/>
      </w:pPr>
      <w:rPr>
        <w:rFonts w:ascii="Wingdings" w:hAnsi="Wingdings" w:hint="default"/>
      </w:rPr>
    </w:lvl>
    <w:lvl w:ilvl="6" w:tplc="04100001" w:tentative="1">
      <w:start w:val="1"/>
      <w:numFmt w:val="bullet"/>
      <w:lvlText w:val=""/>
      <w:lvlJc w:val="left"/>
      <w:pPr>
        <w:tabs>
          <w:tab w:val="num" w:pos="5205"/>
        </w:tabs>
        <w:ind w:left="5205" w:hanging="360"/>
      </w:pPr>
      <w:rPr>
        <w:rFonts w:ascii="Symbol" w:hAnsi="Symbol" w:hint="default"/>
      </w:rPr>
    </w:lvl>
    <w:lvl w:ilvl="7" w:tplc="04100003" w:tentative="1">
      <w:start w:val="1"/>
      <w:numFmt w:val="bullet"/>
      <w:lvlText w:val="o"/>
      <w:lvlJc w:val="left"/>
      <w:pPr>
        <w:tabs>
          <w:tab w:val="num" w:pos="5925"/>
        </w:tabs>
        <w:ind w:left="5925" w:hanging="360"/>
      </w:pPr>
      <w:rPr>
        <w:rFonts w:ascii="Courier New" w:hAnsi="Courier New" w:hint="default"/>
      </w:rPr>
    </w:lvl>
    <w:lvl w:ilvl="8" w:tplc="04100005" w:tentative="1">
      <w:start w:val="1"/>
      <w:numFmt w:val="bullet"/>
      <w:lvlText w:val=""/>
      <w:lvlJc w:val="left"/>
      <w:pPr>
        <w:tabs>
          <w:tab w:val="num" w:pos="6645"/>
        </w:tabs>
        <w:ind w:left="6645" w:hanging="360"/>
      </w:pPr>
      <w:rPr>
        <w:rFonts w:ascii="Wingdings" w:hAnsi="Wingdings" w:hint="default"/>
      </w:rPr>
    </w:lvl>
  </w:abstractNum>
  <w:abstractNum w:abstractNumId="12">
    <w:nsid w:val="30514878"/>
    <w:multiLevelType w:val="hybridMultilevel"/>
    <w:tmpl w:val="99909174"/>
    <w:lvl w:ilvl="0" w:tplc="2814D91C">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3230BBE"/>
    <w:multiLevelType w:val="hybridMultilevel"/>
    <w:tmpl w:val="B1DA738E"/>
    <w:lvl w:ilvl="0" w:tplc="F59AB9FC">
      <w:numFmt w:val="bullet"/>
      <w:lvlText w:val="-"/>
      <w:lvlJc w:val="left"/>
      <w:pPr>
        <w:ind w:left="470" w:hanging="360"/>
      </w:pPr>
      <w:rPr>
        <w:rFonts w:ascii="Century Gothic" w:eastAsia="Times New Roman" w:hAnsi="Century Gothic" w:hint="default"/>
        <w:b/>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14">
    <w:nsid w:val="37BB4F9E"/>
    <w:multiLevelType w:val="hybridMultilevel"/>
    <w:tmpl w:val="5C301692"/>
    <w:lvl w:ilvl="0" w:tplc="293058E6">
      <w:numFmt w:val="bullet"/>
      <w:lvlText w:val="-"/>
      <w:lvlJc w:val="left"/>
      <w:pPr>
        <w:tabs>
          <w:tab w:val="num" w:pos="1355"/>
        </w:tabs>
        <w:ind w:left="1355" w:hanging="360"/>
      </w:pPr>
      <w:rPr>
        <w:rFonts w:ascii="Calibri" w:eastAsia="Times New Roman" w:hAnsi="Calibri" w:hint="default"/>
      </w:rPr>
    </w:lvl>
    <w:lvl w:ilvl="1" w:tplc="274880B4">
      <w:start w:val="1"/>
      <w:numFmt w:val="lowerLetter"/>
      <w:lvlText w:val="%2)"/>
      <w:lvlJc w:val="left"/>
      <w:pPr>
        <w:tabs>
          <w:tab w:val="num" w:pos="2325"/>
        </w:tabs>
        <w:ind w:left="2325" w:hanging="360"/>
      </w:pPr>
      <w:rPr>
        <w:rFonts w:cs="Times New Roman" w:hint="default"/>
      </w:rPr>
    </w:lvl>
    <w:lvl w:ilvl="2" w:tplc="678006DC">
      <w:start w:val="1"/>
      <w:numFmt w:val="decimal"/>
      <w:lvlText w:val="%3)"/>
      <w:lvlJc w:val="left"/>
      <w:pPr>
        <w:tabs>
          <w:tab w:val="num" w:pos="3045"/>
        </w:tabs>
        <w:ind w:left="3045" w:hanging="360"/>
      </w:pPr>
      <w:rPr>
        <w:rFonts w:cs="Times New Roman" w:hint="default"/>
      </w:rPr>
    </w:lvl>
    <w:lvl w:ilvl="3" w:tplc="04100001" w:tentative="1">
      <w:start w:val="1"/>
      <w:numFmt w:val="bullet"/>
      <w:lvlText w:val=""/>
      <w:lvlJc w:val="left"/>
      <w:pPr>
        <w:tabs>
          <w:tab w:val="num" w:pos="3765"/>
        </w:tabs>
        <w:ind w:left="3765" w:hanging="360"/>
      </w:pPr>
      <w:rPr>
        <w:rFonts w:ascii="Symbol" w:hAnsi="Symbol" w:hint="default"/>
      </w:rPr>
    </w:lvl>
    <w:lvl w:ilvl="4" w:tplc="04100003" w:tentative="1">
      <w:start w:val="1"/>
      <w:numFmt w:val="bullet"/>
      <w:lvlText w:val="o"/>
      <w:lvlJc w:val="left"/>
      <w:pPr>
        <w:tabs>
          <w:tab w:val="num" w:pos="4485"/>
        </w:tabs>
        <w:ind w:left="4485" w:hanging="360"/>
      </w:pPr>
      <w:rPr>
        <w:rFonts w:ascii="Courier New" w:hAnsi="Courier New" w:hint="default"/>
      </w:rPr>
    </w:lvl>
    <w:lvl w:ilvl="5" w:tplc="04100005" w:tentative="1">
      <w:start w:val="1"/>
      <w:numFmt w:val="bullet"/>
      <w:lvlText w:val=""/>
      <w:lvlJc w:val="left"/>
      <w:pPr>
        <w:tabs>
          <w:tab w:val="num" w:pos="5205"/>
        </w:tabs>
        <w:ind w:left="5205" w:hanging="360"/>
      </w:pPr>
      <w:rPr>
        <w:rFonts w:ascii="Wingdings" w:hAnsi="Wingdings" w:hint="default"/>
      </w:rPr>
    </w:lvl>
    <w:lvl w:ilvl="6" w:tplc="04100001" w:tentative="1">
      <w:start w:val="1"/>
      <w:numFmt w:val="bullet"/>
      <w:lvlText w:val=""/>
      <w:lvlJc w:val="left"/>
      <w:pPr>
        <w:tabs>
          <w:tab w:val="num" w:pos="5925"/>
        </w:tabs>
        <w:ind w:left="5925" w:hanging="360"/>
      </w:pPr>
      <w:rPr>
        <w:rFonts w:ascii="Symbol" w:hAnsi="Symbol" w:hint="default"/>
      </w:rPr>
    </w:lvl>
    <w:lvl w:ilvl="7" w:tplc="04100003" w:tentative="1">
      <w:start w:val="1"/>
      <w:numFmt w:val="bullet"/>
      <w:lvlText w:val="o"/>
      <w:lvlJc w:val="left"/>
      <w:pPr>
        <w:tabs>
          <w:tab w:val="num" w:pos="6645"/>
        </w:tabs>
        <w:ind w:left="6645" w:hanging="360"/>
      </w:pPr>
      <w:rPr>
        <w:rFonts w:ascii="Courier New" w:hAnsi="Courier New" w:hint="default"/>
      </w:rPr>
    </w:lvl>
    <w:lvl w:ilvl="8" w:tplc="04100005" w:tentative="1">
      <w:start w:val="1"/>
      <w:numFmt w:val="bullet"/>
      <w:lvlText w:val=""/>
      <w:lvlJc w:val="left"/>
      <w:pPr>
        <w:tabs>
          <w:tab w:val="num" w:pos="7365"/>
        </w:tabs>
        <w:ind w:left="7365" w:hanging="360"/>
      </w:pPr>
      <w:rPr>
        <w:rFonts w:ascii="Wingdings" w:hAnsi="Wingdings" w:hint="default"/>
      </w:rPr>
    </w:lvl>
  </w:abstractNum>
  <w:abstractNum w:abstractNumId="15">
    <w:nsid w:val="38432580"/>
    <w:multiLevelType w:val="hybridMultilevel"/>
    <w:tmpl w:val="9998D720"/>
    <w:lvl w:ilvl="0" w:tplc="293058E6">
      <w:numFmt w:val="bullet"/>
      <w:lvlText w:val="-"/>
      <w:lvlJc w:val="left"/>
      <w:pPr>
        <w:tabs>
          <w:tab w:val="num" w:pos="1300"/>
        </w:tabs>
        <w:ind w:left="1300" w:hanging="360"/>
      </w:pPr>
      <w:rPr>
        <w:rFonts w:ascii="Calibri" w:eastAsia="Times New Roman" w:hAnsi="Calibri" w:hint="default"/>
      </w:rPr>
    </w:lvl>
    <w:lvl w:ilvl="1" w:tplc="04100003" w:tentative="1">
      <w:start w:val="1"/>
      <w:numFmt w:val="bullet"/>
      <w:lvlText w:val="o"/>
      <w:lvlJc w:val="left"/>
      <w:pPr>
        <w:tabs>
          <w:tab w:val="num" w:pos="2270"/>
        </w:tabs>
        <w:ind w:left="2270" w:hanging="360"/>
      </w:pPr>
      <w:rPr>
        <w:rFonts w:ascii="Courier New" w:hAnsi="Courier New" w:hint="default"/>
      </w:rPr>
    </w:lvl>
    <w:lvl w:ilvl="2" w:tplc="04100005" w:tentative="1">
      <w:start w:val="1"/>
      <w:numFmt w:val="bullet"/>
      <w:lvlText w:val=""/>
      <w:lvlJc w:val="left"/>
      <w:pPr>
        <w:tabs>
          <w:tab w:val="num" w:pos="2990"/>
        </w:tabs>
        <w:ind w:left="2990" w:hanging="360"/>
      </w:pPr>
      <w:rPr>
        <w:rFonts w:ascii="Wingdings" w:hAnsi="Wingdings" w:hint="default"/>
      </w:rPr>
    </w:lvl>
    <w:lvl w:ilvl="3" w:tplc="04100001" w:tentative="1">
      <w:start w:val="1"/>
      <w:numFmt w:val="bullet"/>
      <w:lvlText w:val=""/>
      <w:lvlJc w:val="left"/>
      <w:pPr>
        <w:tabs>
          <w:tab w:val="num" w:pos="3710"/>
        </w:tabs>
        <w:ind w:left="3710" w:hanging="360"/>
      </w:pPr>
      <w:rPr>
        <w:rFonts w:ascii="Symbol" w:hAnsi="Symbol" w:hint="default"/>
      </w:rPr>
    </w:lvl>
    <w:lvl w:ilvl="4" w:tplc="04100003" w:tentative="1">
      <w:start w:val="1"/>
      <w:numFmt w:val="bullet"/>
      <w:lvlText w:val="o"/>
      <w:lvlJc w:val="left"/>
      <w:pPr>
        <w:tabs>
          <w:tab w:val="num" w:pos="4430"/>
        </w:tabs>
        <w:ind w:left="4430" w:hanging="360"/>
      </w:pPr>
      <w:rPr>
        <w:rFonts w:ascii="Courier New" w:hAnsi="Courier New" w:hint="default"/>
      </w:rPr>
    </w:lvl>
    <w:lvl w:ilvl="5" w:tplc="04100005" w:tentative="1">
      <w:start w:val="1"/>
      <w:numFmt w:val="bullet"/>
      <w:lvlText w:val=""/>
      <w:lvlJc w:val="left"/>
      <w:pPr>
        <w:tabs>
          <w:tab w:val="num" w:pos="5150"/>
        </w:tabs>
        <w:ind w:left="5150" w:hanging="360"/>
      </w:pPr>
      <w:rPr>
        <w:rFonts w:ascii="Wingdings" w:hAnsi="Wingdings" w:hint="default"/>
      </w:rPr>
    </w:lvl>
    <w:lvl w:ilvl="6" w:tplc="04100001" w:tentative="1">
      <w:start w:val="1"/>
      <w:numFmt w:val="bullet"/>
      <w:lvlText w:val=""/>
      <w:lvlJc w:val="left"/>
      <w:pPr>
        <w:tabs>
          <w:tab w:val="num" w:pos="5870"/>
        </w:tabs>
        <w:ind w:left="5870" w:hanging="360"/>
      </w:pPr>
      <w:rPr>
        <w:rFonts w:ascii="Symbol" w:hAnsi="Symbol" w:hint="default"/>
      </w:rPr>
    </w:lvl>
    <w:lvl w:ilvl="7" w:tplc="04100003" w:tentative="1">
      <w:start w:val="1"/>
      <w:numFmt w:val="bullet"/>
      <w:lvlText w:val="o"/>
      <w:lvlJc w:val="left"/>
      <w:pPr>
        <w:tabs>
          <w:tab w:val="num" w:pos="6590"/>
        </w:tabs>
        <w:ind w:left="6590" w:hanging="360"/>
      </w:pPr>
      <w:rPr>
        <w:rFonts w:ascii="Courier New" w:hAnsi="Courier New" w:hint="default"/>
      </w:rPr>
    </w:lvl>
    <w:lvl w:ilvl="8" w:tplc="04100005" w:tentative="1">
      <w:start w:val="1"/>
      <w:numFmt w:val="bullet"/>
      <w:lvlText w:val=""/>
      <w:lvlJc w:val="left"/>
      <w:pPr>
        <w:tabs>
          <w:tab w:val="num" w:pos="7310"/>
        </w:tabs>
        <w:ind w:left="7310" w:hanging="360"/>
      </w:pPr>
      <w:rPr>
        <w:rFonts w:ascii="Wingdings" w:hAnsi="Wingdings" w:hint="default"/>
      </w:rPr>
    </w:lvl>
  </w:abstractNum>
  <w:abstractNum w:abstractNumId="16">
    <w:nsid w:val="388A4408"/>
    <w:multiLevelType w:val="hybridMultilevel"/>
    <w:tmpl w:val="D666B31A"/>
    <w:lvl w:ilvl="0" w:tplc="9BD0F65C">
      <w:start w:val="1"/>
      <w:numFmt w:val="decimal"/>
      <w:lvlText w:val="%1."/>
      <w:lvlJc w:val="left"/>
      <w:pPr>
        <w:tabs>
          <w:tab w:val="num" w:pos="720"/>
        </w:tabs>
        <w:ind w:left="720" w:hanging="360"/>
      </w:pPr>
      <w:rPr>
        <w:rFonts w:ascii="Calibri" w:eastAsia="Times New Roman" w:hAnsi="Calibri" w:cs="Times New Roman"/>
      </w:rPr>
    </w:lvl>
    <w:lvl w:ilvl="1" w:tplc="8EC8248E">
      <w:start w:val="2"/>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93F6F35"/>
    <w:multiLevelType w:val="hybridMultilevel"/>
    <w:tmpl w:val="4BB02D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3962224E"/>
    <w:multiLevelType w:val="hybridMultilevel"/>
    <w:tmpl w:val="5C0219AE"/>
    <w:lvl w:ilvl="0" w:tplc="F9E422FA">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84833DC"/>
    <w:multiLevelType w:val="hybridMultilevel"/>
    <w:tmpl w:val="7E68C6D2"/>
    <w:lvl w:ilvl="0" w:tplc="8154E27E">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0">
    <w:nsid w:val="4D2B3662"/>
    <w:multiLevelType w:val="hybridMultilevel"/>
    <w:tmpl w:val="19F42402"/>
    <w:lvl w:ilvl="0" w:tplc="04100001">
      <w:start w:val="1"/>
      <w:numFmt w:val="bullet"/>
      <w:lvlText w:val=""/>
      <w:lvlJc w:val="left"/>
      <w:pPr>
        <w:ind w:left="470" w:hanging="360"/>
      </w:pPr>
      <w:rPr>
        <w:rFonts w:ascii="Symbol" w:hAnsi="Symbol" w:hint="default"/>
      </w:rPr>
    </w:lvl>
    <w:lvl w:ilvl="1" w:tplc="04100003" w:tentative="1">
      <w:start w:val="1"/>
      <w:numFmt w:val="bullet"/>
      <w:lvlText w:val="o"/>
      <w:lvlJc w:val="left"/>
      <w:pPr>
        <w:ind w:left="1190" w:hanging="360"/>
      </w:pPr>
      <w:rPr>
        <w:rFonts w:ascii="Courier New" w:hAnsi="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21">
    <w:nsid w:val="54173C02"/>
    <w:multiLevelType w:val="hybridMultilevel"/>
    <w:tmpl w:val="C6904040"/>
    <w:lvl w:ilvl="0" w:tplc="293058E6">
      <w:numFmt w:val="bullet"/>
      <w:lvlText w:val="-"/>
      <w:lvlJc w:val="left"/>
      <w:pPr>
        <w:tabs>
          <w:tab w:val="num" w:pos="1355"/>
        </w:tabs>
        <w:ind w:left="1355" w:hanging="360"/>
      </w:pPr>
      <w:rPr>
        <w:rFonts w:ascii="Calibri" w:eastAsia="Times New Roman" w:hAnsi="Calibri" w:hint="default"/>
      </w:rPr>
    </w:lvl>
    <w:lvl w:ilvl="1" w:tplc="04100003" w:tentative="1">
      <w:start w:val="1"/>
      <w:numFmt w:val="bullet"/>
      <w:lvlText w:val="o"/>
      <w:lvlJc w:val="left"/>
      <w:pPr>
        <w:tabs>
          <w:tab w:val="num" w:pos="2325"/>
        </w:tabs>
        <w:ind w:left="2325" w:hanging="360"/>
      </w:pPr>
      <w:rPr>
        <w:rFonts w:ascii="Courier New" w:hAnsi="Courier New" w:hint="default"/>
      </w:rPr>
    </w:lvl>
    <w:lvl w:ilvl="2" w:tplc="04100005" w:tentative="1">
      <w:start w:val="1"/>
      <w:numFmt w:val="bullet"/>
      <w:lvlText w:val=""/>
      <w:lvlJc w:val="left"/>
      <w:pPr>
        <w:tabs>
          <w:tab w:val="num" w:pos="3045"/>
        </w:tabs>
        <w:ind w:left="3045" w:hanging="360"/>
      </w:pPr>
      <w:rPr>
        <w:rFonts w:ascii="Wingdings" w:hAnsi="Wingdings" w:hint="default"/>
      </w:rPr>
    </w:lvl>
    <w:lvl w:ilvl="3" w:tplc="04100001" w:tentative="1">
      <w:start w:val="1"/>
      <w:numFmt w:val="bullet"/>
      <w:lvlText w:val=""/>
      <w:lvlJc w:val="left"/>
      <w:pPr>
        <w:tabs>
          <w:tab w:val="num" w:pos="3765"/>
        </w:tabs>
        <w:ind w:left="3765" w:hanging="360"/>
      </w:pPr>
      <w:rPr>
        <w:rFonts w:ascii="Symbol" w:hAnsi="Symbol" w:hint="default"/>
      </w:rPr>
    </w:lvl>
    <w:lvl w:ilvl="4" w:tplc="04100003" w:tentative="1">
      <w:start w:val="1"/>
      <w:numFmt w:val="bullet"/>
      <w:lvlText w:val="o"/>
      <w:lvlJc w:val="left"/>
      <w:pPr>
        <w:tabs>
          <w:tab w:val="num" w:pos="4485"/>
        </w:tabs>
        <w:ind w:left="4485" w:hanging="360"/>
      </w:pPr>
      <w:rPr>
        <w:rFonts w:ascii="Courier New" w:hAnsi="Courier New" w:hint="default"/>
      </w:rPr>
    </w:lvl>
    <w:lvl w:ilvl="5" w:tplc="04100005" w:tentative="1">
      <w:start w:val="1"/>
      <w:numFmt w:val="bullet"/>
      <w:lvlText w:val=""/>
      <w:lvlJc w:val="left"/>
      <w:pPr>
        <w:tabs>
          <w:tab w:val="num" w:pos="5205"/>
        </w:tabs>
        <w:ind w:left="5205" w:hanging="360"/>
      </w:pPr>
      <w:rPr>
        <w:rFonts w:ascii="Wingdings" w:hAnsi="Wingdings" w:hint="default"/>
      </w:rPr>
    </w:lvl>
    <w:lvl w:ilvl="6" w:tplc="04100001" w:tentative="1">
      <w:start w:val="1"/>
      <w:numFmt w:val="bullet"/>
      <w:lvlText w:val=""/>
      <w:lvlJc w:val="left"/>
      <w:pPr>
        <w:tabs>
          <w:tab w:val="num" w:pos="5925"/>
        </w:tabs>
        <w:ind w:left="5925" w:hanging="360"/>
      </w:pPr>
      <w:rPr>
        <w:rFonts w:ascii="Symbol" w:hAnsi="Symbol" w:hint="default"/>
      </w:rPr>
    </w:lvl>
    <w:lvl w:ilvl="7" w:tplc="04100003" w:tentative="1">
      <w:start w:val="1"/>
      <w:numFmt w:val="bullet"/>
      <w:lvlText w:val="o"/>
      <w:lvlJc w:val="left"/>
      <w:pPr>
        <w:tabs>
          <w:tab w:val="num" w:pos="6645"/>
        </w:tabs>
        <w:ind w:left="6645" w:hanging="360"/>
      </w:pPr>
      <w:rPr>
        <w:rFonts w:ascii="Courier New" w:hAnsi="Courier New" w:hint="default"/>
      </w:rPr>
    </w:lvl>
    <w:lvl w:ilvl="8" w:tplc="04100005" w:tentative="1">
      <w:start w:val="1"/>
      <w:numFmt w:val="bullet"/>
      <w:lvlText w:val=""/>
      <w:lvlJc w:val="left"/>
      <w:pPr>
        <w:tabs>
          <w:tab w:val="num" w:pos="7365"/>
        </w:tabs>
        <w:ind w:left="7365" w:hanging="360"/>
      </w:pPr>
      <w:rPr>
        <w:rFonts w:ascii="Wingdings" w:hAnsi="Wingdings" w:hint="default"/>
      </w:rPr>
    </w:lvl>
  </w:abstractNum>
  <w:abstractNum w:abstractNumId="22">
    <w:nsid w:val="579405E1"/>
    <w:multiLevelType w:val="hybridMultilevel"/>
    <w:tmpl w:val="9B823DA6"/>
    <w:lvl w:ilvl="0" w:tplc="274880B4">
      <w:start w:val="1"/>
      <w:numFmt w:val="lowerLetter"/>
      <w:lvlText w:val="%1)"/>
      <w:lvlJc w:val="left"/>
      <w:pPr>
        <w:tabs>
          <w:tab w:val="num" w:pos="470"/>
        </w:tabs>
        <w:ind w:left="470" w:hanging="360"/>
      </w:pPr>
      <w:rPr>
        <w:rFonts w:cs="Times New Roman" w:hint="default"/>
      </w:rPr>
    </w:lvl>
    <w:lvl w:ilvl="1" w:tplc="293058E6">
      <w:numFmt w:val="bullet"/>
      <w:lvlText w:val="-"/>
      <w:lvlJc w:val="left"/>
      <w:pPr>
        <w:tabs>
          <w:tab w:val="num" w:pos="1190"/>
        </w:tabs>
        <w:ind w:left="1190" w:hanging="360"/>
      </w:pPr>
      <w:rPr>
        <w:rFonts w:ascii="Calibri" w:eastAsia="Times New Roman" w:hAnsi="Calibri" w:hint="default"/>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23">
    <w:nsid w:val="582D7557"/>
    <w:multiLevelType w:val="hybridMultilevel"/>
    <w:tmpl w:val="D292ECC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5F3A6EA7"/>
    <w:multiLevelType w:val="hybridMultilevel"/>
    <w:tmpl w:val="D4CE6AB6"/>
    <w:lvl w:ilvl="0" w:tplc="03A65122">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5">
    <w:nsid w:val="5F9B03A8"/>
    <w:multiLevelType w:val="hybridMultilevel"/>
    <w:tmpl w:val="A9467E44"/>
    <w:lvl w:ilvl="0" w:tplc="FF6688FC">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6">
    <w:nsid w:val="61B34BEE"/>
    <w:multiLevelType w:val="hybridMultilevel"/>
    <w:tmpl w:val="60DC6F2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nsid w:val="61EA1882"/>
    <w:multiLevelType w:val="hybridMultilevel"/>
    <w:tmpl w:val="ACDAD69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3D646C7"/>
    <w:multiLevelType w:val="hybridMultilevel"/>
    <w:tmpl w:val="326A6CDC"/>
    <w:lvl w:ilvl="0" w:tplc="778C9900">
      <w:numFmt w:val="bullet"/>
      <w:lvlText w:val="-"/>
      <w:lvlJc w:val="left"/>
      <w:pPr>
        <w:tabs>
          <w:tab w:val="num" w:pos="2700"/>
        </w:tabs>
        <w:ind w:left="270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29">
    <w:nsid w:val="67B606AF"/>
    <w:multiLevelType w:val="hybridMultilevel"/>
    <w:tmpl w:val="F7F286C6"/>
    <w:lvl w:ilvl="0" w:tplc="8A4C1EB2">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abstractNum w:abstractNumId="30">
    <w:nsid w:val="68512BAF"/>
    <w:multiLevelType w:val="hybridMultilevel"/>
    <w:tmpl w:val="A18C0044"/>
    <w:lvl w:ilvl="0" w:tplc="67242E74">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042B41"/>
    <w:multiLevelType w:val="hybridMultilevel"/>
    <w:tmpl w:val="D7568386"/>
    <w:lvl w:ilvl="0" w:tplc="8892AC98">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2">
    <w:nsid w:val="715A5BFB"/>
    <w:multiLevelType w:val="hybridMultilevel"/>
    <w:tmpl w:val="A0D4533A"/>
    <w:lvl w:ilvl="0" w:tplc="70B09542">
      <w:start w:val="6"/>
      <w:numFmt w:val="bullet"/>
      <w:lvlText w:val="-"/>
      <w:lvlJc w:val="left"/>
      <w:pPr>
        <w:tabs>
          <w:tab w:val="num" w:pos="470"/>
        </w:tabs>
        <w:ind w:left="470" w:hanging="360"/>
      </w:pPr>
      <w:rPr>
        <w:rFonts w:ascii="Calibri" w:eastAsia="Times New Roman" w:hAnsi="Calibri" w:hint="default"/>
      </w:rPr>
    </w:lvl>
    <w:lvl w:ilvl="1" w:tplc="04100003" w:tentative="1">
      <w:start w:val="1"/>
      <w:numFmt w:val="bullet"/>
      <w:lvlText w:val="o"/>
      <w:lvlJc w:val="left"/>
      <w:pPr>
        <w:tabs>
          <w:tab w:val="num" w:pos="1190"/>
        </w:tabs>
        <w:ind w:left="1190" w:hanging="360"/>
      </w:pPr>
      <w:rPr>
        <w:rFonts w:ascii="Courier New" w:hAnsi="Courier New" w:hint="default"/>
      </w:rPr>
    </w:lvl>
    <w:lvl w:ilvl="2" w:tplc="04100005" w:tentative="1">
      <w:start w:val="1"/>
      <w:numFmt w:val="bullet"/>
      <w:lvlText w:val=""/>
      <w:lvlJc w:val="left"/>
      <w:pPr>
        <w:tabs>
          <w:tab w:val="num" w:pos="1910"/>
        </w:tabs>
        <w:ind w:left="1910" w:hanging="360"/>
      </w:pPr>
      <w:rPr>
        <w:rFonts w:ascii="Wingdings" w:hAnsi="Wingdings" w:hint="default"/>
      </w:rPr>
    </w:lvl>
    <w:lvl w:ilvl="3" w:tplc="04100001" w:tentative="1">
      <w:start w:val="1"/>
      <w:numFmt w:val="bullet"/>
      <w:lvlText w:val=""/>
      <w:lvlJc w:val="left"/>
      <w:pPr>
        <w:tabs>
          <w:tab w:val="num" w:pos="2630"/>
        </w:tabs>
        <w:ind w:left="2630" w:hanging="360"/>
      </w:pPr>
      <w:rPr>
        <w:rFonts w:ascii="Symbol" w:hAnsi="Symbol" w:hint="default"/>
      </w:rPr>
    </w:lvl>
    <w:lvl w:ilvl="4" w:tplc="04100003" w:tentative="1">
      <w:start w:val="1"/>
      <w:numFmt w:val="bullet"/>
      <w:lvlText w:val="o"/>
      <w:lvlJc w:val="left"/>
      <w:pPr>
        <w:tabs>
          <w:tab w:val="num" w:pos="3350"/>
        </w:tabs>
        <w:ind w:left="3350" w:hanging="360"/>
      </w:pPr>
      <w:rPr>
        <w:rFonts w:ascii="Courier New" w:hAnsi="Courier New" w:hint="default"/>
      </w:rPr>
    </w:lvl>
    <w:lvl w:ilvl="5" w:tplc="04100005" w:tentative="1">
      <w:start w:val="1"/>
      <w:numFmt w:val="bullet"/>
      <w:lvlText w:val=""/>
      <w:lvlJc w:val="left"/>
      <w:pPr>
        <w:tabs>
          <w:tab w:val="num" w:pos="4070"/>
        </w:tabs>
        <w:ind w:left="4070" w:hanging="360"/>
      </w:pPr>
      <w:rPr>
        <w:rFonts w:ascii="Wingdings" w:hAnsi="Wingdings" w:hint="default"/>
      </w:rPr>
    </w:lvl>
    <w:lvl w:ilvl="6" w:tplc="04100001" w:tentative="1">
      <w:start w:val="1"/>
      <w:numFmt w:val="bullet"/>
      <w:lvlText w:val=""/>
      <w:lvlJc w:val="left"/>
      <w:pPr>
        <w:tabs>
          <w:tab w:val="num" w:pos="4790"/>
        </w:tabs>
        <w:ind w:left="4790" w:hanging="360"/>
      </w:pPr>
      <w:rPr>
        <w:rFonts w:ascii="Symbol" w:hAnsi="Symbol" w:hint="default"/>
      </w:rPr>
    </w:lvl>
    <w:lvl w:ilvl="7" w:tplc="04100003" w:tentative="1">
      <w:start w:val="1"/>
      <w:numFmt w:val="bullet"/>
      <w:lvlText w:val="o"/>
      <w:lvlJc w:val="left"/>
      <w:pPr>
        <w:tabs>
          <w:tab w:val="num" w:pos="5510"/>
        </w:tabs>
        <w:ind w:left="5510" w:hanging="360"/>
      </w:pPr>
      <w:rPr>
        <w:rFonts w:ascii="Courier New" w:hAnsi="Courier New" w:hint="default"/>
      </w:rPr>
    </w:lvl>
    <w:lvl w:ilvl="8" w:tplc="04100005" w:tentative="1">
      <w:start w:val="1"/>
      <w:numFmt w:val="bullet"/>
      <w:lvlText w:val=""/>
      <w:lvlJc w:val="left"/>
      <w:pPr>
        <w:tabs>
          <w:tab w:val="num" w:pos="6230"/>
        </w:tabs>
        <w:ind w:left="6230" w:hanging="360"/>
      </w:pPr>
      <w:rPr>
        <w:rFonts w:ascii="Wingdings" w:hAnsi="Wingdings" w:hint="default"/>
      </w:rPr>
    </w:lvl>
  </w:abstractNum>
  <w:abstractNum w:abstractNumId="33">
    <w:nsid w:val="78204175"/>
    <w:multiLevelType w:val="hybridMultilevel"/>
    <w:tmpl w:val="59546750"/>
    <w:lvl w:ilvl="0" w:tplc="EFA64B34">
      <w:start w:val="1"/>
      <w:numFmt w:val="lowerLetter"/>
      <w:lvlText w:val="%1)"/>
      <w:lvlJc w:val="left"/>
      <w:pPr>
        <w:tabs>
          <w:tab w:val="num" w:pos="470"/>
        </w:tabs>
        <w:ind w:left="470" w:hanging="360"/>
      </w:pPr>
      <w:rPr>
        <w:rFonts w:cs="Times New Roman" w:hint="default"/>
      </w:rPr>
    </w:lvl>
    <w:lvl w:ilvl="1" w:tplc="04100019" w:tentative="1">
      <w:start w:val="1"/>
      <w:numFmt w:val="lowerLetter"/>
      <w:lvlText w:val="%2."/>
      <w:lvlJc w:val="left"/>
      <w:pPr>
        <w:tabs>
          <w:tab w:val="num" w:pos="1190"/>
        </w:tabs>
        <w:ind w:left="1190" w:hanging="360"/>
      </w:pPr>
      <w:rPr>
        <w:rFonts w:cs="Times New Roman"/>
      </w:rPr>
    </w:lvl>
    <w:lvl w:ilvl="2" w:tplc="0410001B" w:tentative="1">
      <w:start w:val="1"/>
      <w:numFmt w:val="lowerRoman"/>
      <w:lvlText w:val="%3."/>
      <w:lvlJc w:val="right"/>
      <w:pPr>
        <w:tabs>
          <w:tab w:val="num" w:pos="1910"/>
        </w:tabs>
        <w:ind w:left="1910" w:hanging="180"/>
      </w:pPr>
      <w:rPr>
        <w:rFonts w:cs="Times New Roman"/>
      </w:rPr>
    </w:lvl>
    <w:lvl w:ilvl="3" w:tplc="0410000F" w:tentative="1">
      <w:start w:val="1"/>
      <w:numFmt w:val="decimal"/>
      <w:lvlText w:val="%4."/>
      <w:lvlJc w:val="left"/>
      <w:pPr>
        <w:tabs>
          <w:tab w:val="num" w:pos="2630"/>
        </w:tabs>
        <w:ind w:left="2630" w:hanging="360"/>
      </w:pPr>
      <w:rPr>
        <w:rFonts w:cs="Times New Roman"/>
      </w:rPr>
    </w:lvl>
    <w:lvl w:ilvl="4" w:tplc="04100019" w:tentative="1">
      <w:start w:val="1"/>
      <w:numFmt w:val="lowerLetter"/>
      <w:lvlText w:val="%5."/>
      <w:lvlJc w:val="left"/>
      <w:pPr>
        <w:tabs>
          <w:tab w:val="num" w:pos="3350"/>
        </w:tabs>
        <w:ind w:left="3350" w:hanging="360"/>
      </w:pPr>
      <w:rPr>
        <w:rFonts w:cs="Times New Roman"/>
      </w:rPr>
    </w:lvl>
    <w:lvl w:ilvl="5" w:tplc="0410001B" w:tentative="1">
      <w:start w:val="1"/>
      <w:numFmt w:val="lowerRoman"/>
      <w:lvlText w:val="%6."/>
      <w:lvlJc w:val="right"/>
      <w:pPr>
        <w:tabs>
          <w:tab w:val="num" w:pos="4070"/>
        </w:tabs>
        <w:ind w:left="4070" w:hanging="180"/>
      </w:pPr>
      <w:rPr>
        <w:rFonts w:cs="Times New Roman"/>
      </w:rPr>
    </w:lvl>
    <w:lvl w:ilvl="6" w:tplc="0410000F" w:tentative="1">
      <w:start w:val="1"/>
      <w:numFmt w:val="decimal"/>
      <w:lvlText w:val="%7."/>
      <w:lvlJc w:val="left"/>
      <w:pPr>
        <w:tabs>
          <w:tab w:val="num" w:pos="4790"/>
        </w:tabs>
        <w:ind w:left="4790" w:hanging="360"/>
      </w:pPr>
      <w:rPr>
        <w:rFonts w:cs="Times New Roman"/>
      </w:rPr>
    </w:lvl>
    <w:lvl w:ilvl="7" w:tplc="04100019" w:tentative="1">
      <w:start w:val="1"/>
      <w:numFmt w:val="lowerLetter"/>
      <w:lvlText w:val="%8."/>
      <w:lvlJc w:val="left"/>
      <w:pPr>
        <w:tabs>
          <w:tab w:val="num" w:pos="5510"/>
        </w:tabs>
        <w:ind w:left="5510" w:hanging="360"/>
      </w:pPr>
      <w:rPr>
        <w:rFonts w:cs="Times New Roman"/>
      </w:rPr>
    </w:lvl>
    <w:lvl w:ilvl="8" w:tplc="0410001B" w:tentative="1">
      <w:start w:val="1"/>
      <w:numFmt w:val="lowerRoman"/>
      <w:lvlText w:val="%9."/>
      <w:lvlJc w:val="right"/>
      <w:pPr>
        <w:tabs>
          <w:tab w:val="num" w:pos="6230"/>
        </w:tabs>
        <w:ind w:left="6230" w:hanging="180"/>
      </w:pPr>
      <w:rPr>
        <w:rFonts w:cs="Times New Roman"/>
      </w:rPr>
    </w:lvl>
  </w:abstractNum>
  <w:num w:numId="1">
    <w:abstractNumId w:val="13"/>
  </w:num>
  <w:num w:numId="2">
    <w:abstractNumId w:val="20"/>
  </w:num>
  <w:num w:numId="3">
    <w:abstractNumId w:val="26"/>
  </w:num>
  <w:num w:numId="4">
    <w:abstractNumId w:val="30"/>
  </w:num>
  <w:num w:numId="5">
    <w:abstractNumId w:val="27"/>
  </w:num>
  <w:num w:numId="6">
    <w:abstractNumId w:val="5"/>
  </w:num>
  <w:num w:numId="7">
    <w:abstractNumId w:val="12"/>
  </w:num>
  <w:num w:numId="8">
    <w:abstractNumId w:val="24"/>
  </w:num>
  <w:num w:numId="9">
    <w:abstractNumId w:val="19"/>
  </w:num>
  <w:num w:numId="10">
    <w:abstractNumId w:val="2"/>
  </w:num>
  <w:num w:numId="11">
    <w:abstractNumId w:val="10"/>
  </w:num>
  <w:num w:numId="12">
    <w:abstractNumId w:val="7"/>
  </w:num>
  <w:num w:numId="13">
    <w:abstractNumId w:val="33"/>
  </w:num>
  <w:num w:numId="14">
    <w:abstractNumId w:val="29"/>
  </w:num>
  <w:num w:numId="15">
    <w:abstractNumId w:val="0"/>
  </w:num>
  <w:num w:numId="16">
    <w:abstractNumId w:val="28"/>
  </w:num>
  <w:num w:numId="17">
    <w:abstractNumId w:val="25"/>
  </w:num>
  <w:num w:numId="18">
    <w:abstractNumId w:val="23"/>
  </w:num>
  <w:num w:numId="19">
    <w:abstractNumId w:val="32"/>
  </w:num>
  <w:num w:numId="20">
    <w:abstractNumId w:val="8"/>
  </w:num>
  <w:num w:numId="21">
    <w:abstractNumId w:val="11"/>
  </w:num>
  <w:num w:numId="22">
    <w:abstractNumId w:val="9"/>
  </w:num>
  <w:num w:numId="23">
    <w:abstractNumId w:val="16"/>
  </w:num>
  <w:num w:numId="24">
    <w:abstractNumId w:val="4"/>
  </w:num>
  <w:num w:numId="25">
    <w:abstractNumId w:val="18"/>
  </w:num>
  <w:num w:numId="26">
    <w:abstractNumId w:val="1"/>
  </w:num>
  <w:num w:numId="27">
    <w:abstractNumId w:val="17"/>
  </w:num>
  <w:num w:numId="28">
    <w:abstractNumId w:val="3"/>
  </w:num>
  <w:num w:numId="29">
    <w:abstractNumId w:val="31"/>
  </w:num>
  <w:num w:numId="30">
    <w:abstractNumId w:val="6"/>
  </w:num>
  <w:num w:numId="31">
    <w:abstractNumId w:val="22"/>
  </w:num>
  <w:num w:numId="32">
    <w:abstractNumId w:val="15"/>
  </w:num>
  <w:num w:numId="33">
    <w:abstractNumId w:val="1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3AB7"/>
    <w:rsid w:val="00004A8B"/>
    <w:rsid w:val="00006979"/>
    <w:rsid w:val="000400DC"/>
    <w:rsid w:val="000668EF"/>
    <w:rsid w:val="00072684"/>
    <w:rsid w:val="00081328"/>
    <w:rsid w:val="00083896"/>
    <w:rsid w:val="000931E7"/>
    <w:rsid w:val="00096D20"/>
    <w:rsid w:val="000A07B1"/>
    <w:rsid w:val="000B14D9"/>
    <w:rsid w:val="000C322B"/>
    <w:rsid w:val="000D2055"/>
    <w:rsid w:val="000E4C0B"/>
    <w:rsid w:val="000E785C"/>
    <w:rsid w:val="000F0380"/>
    <w:rsid w:val="000F38EA"/>
    <w:rsid w:val="000F515E"/>
    <w:rsid w:val="000F6BD8"/>
    <w:rsid w:val="00104849"/>
    <w:rsid w:val="00120C95"/>
    <w:rsid w:val="00120E28"/>
    <w:rsid w:val="001507DD"/>
    <w:rsid w:val="00155E94"/>
    <w:rsid w:val="00166E16"/>
    <w:rsid w:val="001A0FC5"/>
    <w:rsid w:val="001B79DB"/>
    <w:rsid w:val="001C267A"/>
    <w:rsid w:val="001F1739"/>
    <w:rsid w:val="00203AB7"/>
    <w:rsid w:val="0020574B"/>
    <w:rsid w:val="00205C79"/>
    <w:rsid w:val="00215BB7"/>
    <w:rsid w:val="002165A8"/>
    <w:rsid w:val="002233C8"/>
    <w:rsid w:val="00232998"/>
    <w:rsid w:val="002361F4"/>
    <w:rsid w:val="002727ED"/>
    <w:rsid w:val="002731AC"/>
    <w:rsid w:val="0027540B"/>
    <w:rsid w:val="00287DC8"/>
    <w:rsid w:val="002A0C0F"/>
    <w:rsid w:val="002A52F0"/>
    <w:rsid w:val="002A7C51"/>
    <w:rsid w:val="002B09C2"/>
    <w:rsid w:val="002B3FF4"/>
    <w:rsid w:val="002B7282"/>
    <w:rsid w:val="002C09F6"/>
    <w:rsid w:val="002C46BB"/>
    <w:rsid w:val="002D3446"/>
    <w:rsid w:val="002D74E8"/>
    <w:rsid w:val="002E2337"/>
    <w:rsid w:val="002E5857"/>
    <w:rsid w:val="00305AEC"/>
    <w:rsid w:val="00305C0C"/>
    <w:rsid w:val="00321F9E"/>
    <w:rsid w:val="0032273F"/>
    <w:rsid w:val="00333D41"/>
    <w:rsid w:val="003503D6"/>
    <w:rsid w:val="003646C4"/>
    <w:rsid w:val="00376BE2"/>
    <w:rsid w:val="0038618A"/>
    <w:rsid w:val="00393D18"/>
    <w:rsid w:val="003B0783"/>
    <w:rsid w:val="003B220C"/>
    <w:rsid w:val="003C485F"/>
    <w:rsid w:val="003C548B"/>
    <w:rsid w:val="003D0623"/>
    <w:rsid w:val="003D285A"/>
    <w:rsid w:val="003F5979"/>
    <w:rsid w:val="004028B2"/>
    <w:rsid w:val="00404F8E"/>
    <w:rsid w:val="00407A91"/>
    <w:rsid w:val="004135C2"/>
    <w:rsid w:val="00424FCB"/>
    <w:rsid w:val="00425A77"/>
    <w:rsid w:val="00432763"/>
    <w:rsid w:val="0044070E"/>
    <w:rsid w:val="00441BEF"/>
    <w:rsid w:val="004447DE"/>
    <w:rsid w:val="00446126"/>
    <w:rsid w:val="00450846"/>
    <w:rsid w:val="004539DE"/>
    <w:rsid w:val="0046435B"/>
    <w:rsid w:val="00470173"/>
    <w:rsid w:val="0047107A"/>
    <w:rsid w:val="0047129A"/>
    <w:rsid w:val="0048630E"/>
    <w:rsid w:val="00490004"/>
    <w:rsid w:val="00492945"/>
    <w:rsid w:val="004A2BCB"/>
    <w:rsid w:val="004A422A"/>
    <w:rsid w:val="004A7ED7"/>
    <w:rsid w:val="004C7681"/>
    <w:rsid w:val="004D0B65"/>
    <w:rsid w:val="004D10E7"/>
    <w:rsid w:val="004D44C6"/>
    <w:rsid w:val="004D57AF"/>
    <w:rsid w:val="004E0E9C"/>
    <w:rsid w:val="004E2871"/>
    <w:rsid w:val="004E331F"/>
    <w:rsid w:val="004F0A53"/>
    <w:rsid w:val="004F211D"/>
    <w:rsid w:val="00500078"/>
    <w:rsid w:val="0053585B"/>
    <w:rsid w:val="00540877"/>
    <w:rsid w:val="00560C2B"/>
    <w:rsid w:val="005620BE"/>
    <w:rsid w:val="005663E7"/>
    <w:rsid w:val="00585511"/>
    <w:rsid w:val="005B163A"/>
    <w:rsid w:val="005C66AE"/>
    <w:rsid w:val="005C774D"/>
    <w:rsid w:val="005D02D4"/>
    <w:rsid w:val="005E1EE7"/>
    <w:rsid w:val="005E53AA"/>
    <w:rsid w:val="005E70E3"/>
    <w:rsid w:val="005E7A22"/>
    <w:rsid w:val="00603009"/>
    <w:rsid w:val="00605E00"/>
    <w:rsid w:val="00610A8B"/>
    <w:rsid w:val="00611EE2"/>
    <w:rsid w:val="00624BD3"/>
    <w:rsid w:val="0063376B"/>
    <w:rsid w:val="0063414D"/>
    <w:rsid w:val="00637706"/>
    <w:rsid w:val="006410D0"/>
    <w:rsid w:val="006572C2"/>
    <w:rsid w:val="006640FE"/>
    <w:rsid w:val="00665347"/>
    <w:rsid w:val="00670810"/>
    <w:rsid w:val="00673860"/>
    <w:rsid w:val="0067563F"/>
    <w:rsid w:val="00680D34"/>
    <w:rsid w:val="006848B0"/>
    <w:rsid w:val="00697B10"/>
    <w:rsid w:val="006A58C8"/>
    <w:rsid w:val="006B10BF"/>
    <w:rsid w:val="006C2F31"/>
    <w:rsid w:val="006C3B0E"/>
    <w:rsid w:val="00702C23"/>
    <w:rsid w:val="00703FC7"/>
    <w:rsid w:val="007052DC"/>
    <w:rsid w:val="007117C7"/>
    <w:rsid w:val="0071203D"/>
    <w:rsid w:val="00714FC2"/>
    <w:rsid w:val="007265C5"/>
    <w:rsid w:val="0072745A"/>
    <w:rsid w:val="0073638E"/>
    <w:rsid w:val="007445FE"/>
    <w:rsid w:val="00754D5F"/>
    <w:rsid w:val="00764440"/>
    <w:rsid w:val="007646CB"/>
    <w:rsid w:val="00765734"/>
    <w:rsid w:val="0078768D"/>
    <w:rsid w:val="007A33C0"/>
    <w:rsid w:val="007B05E5"/>
    <w:rsid w:val="007B3358"/>
    <w:rsid w:val="007B3748"/>
    <w:rsid w:val="007B5703"/>
    <w:rsid w:val="007C092E"/>
    <w:rsid w:val="007C1F43"/>
    <w:rsid w:val="007C638E"/>
    <w:rsid w:val="007D3516"/>
    <w:rsid w:val="007E7E86"/>
    <w:rsid w:val="0080612C"/>
    <w:rsid w:val="0082251F"/>
    <w:rsid w:val="008262AB"/>
    <w:rsid w:val="00826B0B"/>
    <w:rsid w:val="00836DF8"/>
    <w:rsid w:val="00843197"/>
    <w:rsid w:val="00846A5D"/>
    <w:rsid w:val="00862CBD"/>
    <w:rsid w:val="00867176"/>
    <w:rsid w:val="00867364"/>
    <w:rsid w:val="00885544"/>
    <w:rsid w:val="00887C6D"/>
    <w:rsid w:val="008A2162"/>
    <w:rsid w:val="008A2DD9"/>
    <w:rsid w:val="008B06E7"/>
    <w:rsid w:val="008B3B3E"/>
    <w:rsid w:val="008B4556"/>
    <w:rsid w:val="008C1AB7"/>
    <w:rsid w:val="008C1D5A"/>
    <w:rsid w:val="008D0121"/>
    <w:rsid w:val="008E70E9"/>
    <w:rsid w:val="00911A61"/>
    <w:rsid w:val="00914315"/>
    <w:rsid w:val="00917FFB"/>
    <w:rsid w:val="009257F9"/>
    <w:rsid w:val="00933D47"/>
    <w:rsid w:val="0093776D"/>
    <w:rsid w:val="0094077F"/>
    <w:rsid w:val="009445EA"/>
    <w:rsid w:val="00946E94"/>
    <w:rsid w:val="009501A7"/>
    <w:rsid w:val="0095037E"/>
    <w:rsid w:val="00953F60"/>
    <w:rsid w:val="009578A8"/>
    <w:rsid w:val="00975070"/>
    <w:rsid w:val="00975DC5"/>
    <w:rsid w:val="009912CA"/>
    <w:rsid w:val="00991E7B"/>
    <w:rsid w:val="00994980"/>
    <w:rsid w:val="009A05E4"/>
    <w:rsid w:val="009C02DE"/>
    <w:rsid w:val="009C0BB1"/>
    <w:rsid w:val="009C16DA"/>
    <w:rsid w:val="009D0DA6"/>
    <w:rsid w:val="009D16A4"/>
    <w:rsid w:val="009D776F"/>
    <w:rsid w:val="009E0921"/>
    <w:rsid w:val="009E5C5D"/>
    <w:rsid w:val="009E5C8C"/>
    <w:rsid w:val="009F1894"/>
    <w:rsid w:val="00A0297E"/>
    <w:rsid w:val="00A03C72"/>
    <w:rsid w:val="00A067D5"/>
    <w:rsid w:val="00A07CFF"/>
    <w:rsid w:val="00A25A2B"/>
    <w:rsid w:val="00A26FCF"/>
    <w:rsid w:val="00A30932"/>
    <w:rsid w:val="00A36A57"/>
    <w:rsid w:val="00A6014A"/>
    <w:rsid w:val="00A66572"/>
    <w:rsid w:val="00A7405B"/>
    <w:rsid w:val="00A748F1"/>
    <w:rsid w:val="00A76F76"/>
    <w:rsid w:val="00A778E0"/>
    <w:rsid w:val="00A82979"/>
    <w:rsid w:val="00A86D57"/>
    <w:rsid w:val="00A908D0"/>
    <w:rsid w:val="00AA2DC8"/>
    <w:rsid w:val="00AA466B"/>
    <w:rsid w:val="00AC6403"/>
    <w:rsid w:val="00AF37DB"/>
    <w:rsid w:val="00B004C5"/>
    <w:rsid w:val="00B119DB"/>
    <w:rsid w:val="00B13411"/>
    <w:rsid w:val="00B205F3"/>
    <w:rsid w:val="00B3039E"/>
    <w:rsid w:val="00B30C5E"/>
    <w:rsid w:val="00B51414"/>
    <w:rsid w:val="00B55D68"/>
    <w:rsid w:val="00B6094D"/>
    <w:rsid w:val="00B62596"/>
    <w:rsid w:val="00B62DA5"/>
    <w:rsid w:val="00B7272D"/>
    <w:rsid w:val="00B75C91"/>
    <w:rsid w:val="00B822B2"/>
    <w:rsid w:val="00B87893"/>
    <w:rsid w:val="00B96148"/>
    <w:rsid w:val="00BA1B7D"/>
    <w:rsid w:val="00BA2EE7"/>
    <w:rsid w:val="00BB338E"/>
    <w:rsid w:val="00BB704A"/>
    <w:rsid w:val="00BC12C9"/>
    <w:rsid w:val="00BC248D"/>
    <w:rsid w:val="00BC4505"/>
    <w:rsid w:val="00BC6843"/>
    <w:rsid w:val="00BC75A9"/>
    <w:rsid w:val="00BD3D0E"/>
    <w:rsid w:val="00BE3C99"/>
    <w:rsid w:val="00BE6F34"/>
    <w:rsid w:val="00BF1D68"/>
    <w:rsid w:val="00BF636B"/>
    <w:rsid w:val="00C0424E"/>
    <w:rsid w:val="00C15F70"/>
    <w:rsid w:val="00C16605"/>
    <w:rsid w:val="00C2242E"/>
    <w:rsid w:val="00C26580"/>
    <w:rsid w:val="00C368EE"/>
    <w:rsid w:val="00C4641E"/>
    <w:rsid w:val="00C468DF"/>
    <w:rsid w:val="00C526CD"/>
    <w:rsid w:val="00C53801"/>
    <w:rsid w:val="00C55311"/>
    <w:rsid w:val="00C72A62"/>
    <w:rsid w:val="00C84725"/>
    <w:rsid w:val="00C85AE2"/>
    <w:rsid w:val="00C94DDB"/>
    <w:rsid w:val="00CA29C2"/>
    <w:rsid w:val="00CA2CBE"/>
    <w:rsid w:val="00CA4D28"/>
    <w:rsid w:val="00CA5574"/>
    <w:rsid w:val="00CA6565"/>
    <w:rsid w:val="00CD154E"/>
    <w:rsid w:val="00CD6025"/>
    <w:rsid w:val="00CE3C44"/>
    <w:rsid w:val="00CE3DE7"/>
    <w:rsid w:val="00CF19BC"/>
    <w:rsid w:val="00D017E8"/>
    <w:rsid w:val="00D0248D"/>
    <w:rsid w:val="00D0794A"/>
    <w:rsid w:val="00D1517B"/>
    <w:rsid w:val="00D26401"/>
    <w:rsid w:val="00D26E06"/>
    <w:rsid w:val="00D27028"/>
    <w:rsid w:val="00D524E0"/>
    <w:rsid w:val="00D6563E"/>
    <w:rsid w:val="00D71EA7"/>
    <w:rsid w:val="00D73CE2"/>
    <w:rsid w:val="00D7482E"/>
    <w:rsid w:val="00D77BAD"/>
    <w:rsid w:val="00D90619"/>
    <w:rsid w:val="00DA7D44"/>
    <w:rsid w:val="00DD0B03"/>
    <w:rsid w:val="00DE11B0"/>
    <w:rsid w:val="00DE3BF6"/>
    <w:rsid w:val="00E027EB"/>
    <w:rsid w:val="00E10DCF"/>
    <w:rsid w:val="00E115D9"/>
    <w:rsid w:val="00E2734E"/>
    <w:rsid w:val="00E303C1"/>
    <w:rsid w:val="00E4183D"/>
    <w:rsid w:val="00E43981"/>
    <w:rsid w:val="00E500C2"/>
    <w:rsid w:val="00E632A9"/>
    <w:rsid w:val="00E678F3"/>
    <w:rsid w:val="00E71C48"/>
    <w:rsid w:val="00E95613"/>
    <w:rsid w:val="00EA5478"/>
    <w:rsid w:val="00EA79C6"/>
    <w:rsid w:val="00EB04B5"/>
    <w:rsid w:val="00EB15FB"/>
    <w:rsid w:val="00EB4A3D"/>
    <w:rsid w:val="00EC70B7"/>
    <w:rsid w:val="00ED661E"/>
    <w:rsid w:val="00F047F9"/>
    <w:rsid w:val="00F12148"/>
    <w:rsid w:val="00F15B0F"/>
    <w:rsid w:val="00F36E8C"/>
    <w:rsid w:val="00F4503A"/>
    <w:rsid w:val="00F60692"/>
    <w:rsid w:val="00F610BF"/>
    <w:rsid w:val="00F66C91"/>
    <w:rsid w:val="00F711C5"/>
    <w:rsid w:val="00F71862"/>
    <w:rsid w:val="00F736A8"/>
    <w:rsid w:val="00F77AB0"/>
    <w:rsid w:val="00F857FD"/>
    <w:rsid w:val="00F908BE"/>
    <w:rsid w:val="00F915A9"/>
    <w:rsid w:val="00FC3F6E"/>
    <w:rsid w:val="00FD19FB"/>
    <w:rsid w:val="00FD326F"/>
    <w:rsid w:val="00FD4EF4"/>
    <w:rsid w:val="00FD6C07"/>
    <w:rsid w:val="00FF2188"/>
    <w:rsid w:val="00FF4E58"/>
    <w:rsid w:val="00FF6C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3F"/>
    <w:pPr>
      <w:spacing w:after="200" w:line="276" w:lineRule="auto"/>
    </w:pPr>
  </w:style>
  <w:style w:type="paragraph" w:styleId="Heading3">
    <w:name w:val="heading 3"/>
    <w:basedOn w:val="Normal"/>
    <w:next w:val="Normal"/>
    <w:link w:val="Heading3Char"/>
    <w:uiPriority w:val="99"/>
    <w:qFormat/>
    <w:rsid w:val="00203AB7"/>
    <w:pPr>
      <w:keepNext/>
      <w:spacing w:after="0" w:line="240" w:lineRule="auto"/>
      <w:jc w:val="center"/>
      <w:outlineLvl w:val="2"/>
    </w:pPr>
    <w:rPr>
      <w:rFonts w:ascii="Bookman Old Style" w:hAnsi="Bookman Old Style" w:cs="Bookman Old Style"/>
      <w:b/>
      <w:bCs/>
      <w:color w:val="00008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03AB7"/>
    <w:rPr>
      <w:rFonts w:ascii="Bookman Old Style" w:hAnsi="Bookman Old Style" w:cs="Bookman Old Style"/>
      <w:b/>
      <w:bCs/>
      <w:color w:val="000080"/>
      <w:sz w:val="24"/>
      <w:szCs w:val="24"/>
    </w:rPr>
  </w:style>
  <w:style w:type="paragraph" w:styleId="BalloonText">
    <w:name w:val="Balloon Text"/>
    <w:basedOn w:val="Normal"/>
    <w:link w:val="BalloonTextChar"/>
    <w:uiPriority w:val="99"/>
    <w:semiHidden/>
    <w:rsid w:val="0020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AB7"/>
    <w:rPr>
      <w:rFonts w:ascii="Tahoma" w:hAnsi="Tahoma" w:cs="Tahoma"/>
      <w:sz w:val="16"/>
      <w:szCs w:val="16"/>
    </w:rPr>
  </w:style>
  <w:style w:type="paragraph" w:styleId="BodyTextIndent">
    <w:name w:val="Body Text Indent"/>
    <w:basedOn w:val="Normal"/>
    <w:link w:val="BodyTextIndentChar"/>
    <w:uiPriority w:val="99"/>
    <w:semiHidden/>
    <w:rsid w:val="00203AB7"/>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03AB7"/>
    <w:rPr>
      <w:rFonts w:ascii="Times New Roman" w:hAnsi="Times New Roman" w:cs="Times New Roman"/>
      <w:sz w:val="24"/>
      <w:szCs w:val="24"/>
    </w:rPr>
  </w:style>
  <w:style w:type="paragraph" w:styleId="BodyText3">
    <w:name w:val="Body Text 3"/>
    <w:basedOn w:val="Normal"/>
    <w:link w:val="BodyText3Char"/>
    <w:uiPriority w:val="99"/>
    <w:semiHidden/>
    <w:rsid w:val="00203AB7"/>
    <w:pPr>
      <w:spacing w:after="120"/>
    </w:pPr>
    <w:rPr>
      <w:sz w:val="16"/>
      <w:szCs w:val="16"/>
    </w:rPr>
  </w:style>
  <w:style w:type="character" w:customStyle="1" w:styleId="BodyText3Char">
    <w:name w:val="Body Text 3 Char"/>
    <w:basedOn w:val="DefaultParagraphFont"/>
    <w:link w:val="BodyText3"/>
    <w:uiPriority w:val="99"/>
    <w:semiHidden/>
    <w:locked/>
    <w:rsid w:val="00203AB7"/>
    <w:rPr>
      <w:rFonts w:cs="Times New Roman"/>
      <w:sz w:val="16"/>
      <w:szCs w:val="16"/>
    </w:rPr>
  </w:style>
  <w:style w:type="paragraph" w:styleId="ListParagraph">
    <w:name w:val="List Paragraph"/>
    <w:basedOn w:val="Normal"/>
    <w:uiPriority w:val="99"/>
    <w:qFormat/>
    <w:rsid w:val="002A0C0F"/>
    <w:pPr>
      <w:ind w:left="720"/>
      <w:contextualSpacing/>
    </w:pPr>
  </w:style>
  <w:style w:type="table" w:styleId="TableGrid">
    <w:name w:val="Table Grid"/>
    <w:basedOn w:val="TableNormal"/>
    <w:uiPriority w:val="99"/>
    <w:locked/>
    <w:rsid w:val="000F38E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1644</TotalTime>
  <Pages>5</Pages>
  <Words>1364</Words>
  <Characters>7776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Leonarda</dc:creator>
  <cp:keywords/>
  <dc:description/>
  <cp:lastModifiedBy>sociali</cp:lastModifiedBy>
  <cp:revision>144</cp:revision>
  <dcterms:created xsi:type="dcterms:W3CDTF">2017-03-26T19:24:00Z</dcterms:created>
  <dcterms:modified xsi:type="dcterms:W3CDTF">2020-10-08T10:32:00Z</dcterms:modified>
</cp:coreProperties>
</file>